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200C5" w14:textId="52EDBDF7" w:rsidR="00C44CA0" w:rsidRDefault="00B9532C">
      <w:pPr>
        <w:jc w:val="center"/>
        <w:rPr>
          <w:rFonts w:ascii="Arial" w:eastAsia="Arial" w:hAnsi="Arial" w:cs="Arial"/>
          <w:b/>
          <w:color w:val="339966"/>
          <w:sz w:val="32"/>
          <w:szCs w:val="32"/>
        </w:rPr>
      </w:pPr>
      <w:r>
        <w:rPr>
          <w:rFonts w:ascii="Arial" w:eastAsia="Arial" w:hAnsi="Arial" w:cs="Arial"/>
          <w:b/>
          <w:color w:val="339966"/>
          <w:sz w:val="32"/>
          <w:szCs w:val="32"/>
        </w:rPr>
        <w:t xml:space="preserve"> QUENINGTON PARISH COUNCIL</w:t>
      </w:r>
    </w:p>
    <w:p w14:paraId="4B6200C6" w14:textId="77777777" w:rsidR="00C44CA0" w:rsidRDefault="00414397">
      <w:pPr>
        <w:jc w:val="center"/>
        <w:rPr>
          <w:rFonts w:ascii="Arial" w:eastAsia="Arial" w:hAnsi="Arial" w:cs="Arial"/>
          <w:b/>
        </w:rPr>
      </w:pPr>
      <w:r>
        <w:rPr>
          <w:rFonts w:ascii="Arial" w:eastAsia="Arial" w:hAnsi="Arial" w:cs="Arial"/>
          <w:b/>
        </w:rPr>
        <w:t xml:space="preserve">MINUTES OF THE QUENINGTON PARISH COUNCIL MEETING HELD </w:t>
      </w:r>
    </w:p>
    <w:p w14:paraId="4B6200C7" w14:textId="77777777" w:rsidR="00C44CA0" w:rsidRDefault="00414397">
      <w:pPr>
        <w:jc w:val="center"/>
        <w:rPr>
          <w:rFonts w:ascii="Arial" w:eastAsia="Arial" w:hAnsi="Arial" w:cs="Arial"/>
          <w:b/>
        </w:rPr>
      </w:pPr>
      <w:r>
        <w:rPr>
          <w:rFonts w:ascii="Arial" w:eastAsia="Arial" w:hAnsi="Arial" w:cs="Arial"/>
          <w:b/>
        </w:rPr>
        <w:t>AT 7.30 PM ON 13</w:t>
      </w:r>
      <w:r>
        <w:rPr>
          <w:rFonts w:ascii="Arial" w:eastAsia="Arial" w:hAnsi="Arial" w:cs="Arial"/>
          <w:b/>
          <w:vertAlign w:val="superscript"/>
        </w:rPr>
        <w:t>th</w:t>
      </w:r>
      <w:r>
        <w:rPr>
          <w:rFonts w:ascii="Arial" w:eastAsia="Arial" w:hAnsi="Arial" w:cs="Arial"/>
          <w:b/>
        </w:rPr>
        <w:t xml:space="preserve"> February 2025 AT QUENINGTON VILLAGE HALL</w:t>
      </w:r>
    </w:p>
    <w:p w14:paraId="4B6200C8" w14:textId="77777777" w:rsidR="00C44CA0" w:rsidRDefault="00C44CA0">
      <w:pPr>
        <w:rPr>
          <w:rFonts w:ascii="Arial" w:eastAsia="Arial" w:hAnsi="Arial" w:cs="Arial"/>
        </w:rPr>
      </w:pPr>
    </w:p>
    <w:p w14:paraId="4B6200C9" w14:textId="77777777" w:rsidR="00C44CA0" w:rsidRDefault="00414397">
      <w:pPr>
        <w:rPr>
          <w:rFonts w:ascii="Arial" w:eastAsia="Arial" w:hAnsi="Arial" w:cs="Arial"/>
        </w:rPr>
      </w:pPr>
      <w:r>
        <w:rPr>
          <w:rFonts w:ascii="Arial" w:eastAsia="Arial" w:hAnsi="Arial" w:cs="Arial"/>
          <w:b/>
        </w:rPr>
        <w:t>Present</w:t>
      </w:r>
      <w:r>
        <w:rPr>
          <w:rFonts w:ascii="Arial" w:eastAsia="Arial" w:hAnsi="Arial" w:cs="Arial"/>
        </w:rPr>
        <w:t>: Cllr Mike Scott (Chair), Cllr John Dooley, Cllr Logan Ryan, Cllr Mike Sayer, Cllr Jude Reynolds</w:t>
      </w:r>
    </w:p>
    <w:p w14:paraId="4B6200CA" w14:textId="77777777" w:rsidR="00C44CA0" w:rsidRDefault="00C44CA0">
      <w:pPr>
        <w:rPr>
          <w:rFonts w:ascii="Arial" w:eastAsia="Arial" w:hAnsi="Arial" w:cs="Arial"/>
        </w:rPr>
      </w:pPr>
    </w:p>
    <w:p w14:paraId="4B6200CB" w14:textId="77777777" w:rsidR="00C44CA0" w:rsidRDefault="00414397">
      <w:pPr>
        <w:rPr>
          <w:rFonts w:ascii="Arial" w:eastAsia="Arial" w:hAnsi="Arial" w:cs="Arial"/>
        </w:rPr>
      </w:pPr>
      <w:r>
        <w:rPr>
          <w:rFonts w:ascii="Arial" w:eastAsia="Arial" w:hAnsi="Arial" w:cs="Arial"/>
          <w:b/>
        </w:rPr>
        <w:t>In attendance:</w:t>
      </w:r>
      <w:r>
        <w:rPr>
          <w:rFonts w:ascii="Arial" w:eastAsia="Arial" w:hAnsi="Arial" w:cs="Arial"/>
        </w:rPr>
        <w:t xml:space="preserve"> Rita Walsh (Clerk), District Cllr Fowles, Sarah Walker (GRCC)</w:t>
      </w:r>
    </w:p>
    <w:p w14:paraId="4B6200CC" w14:textId="77777777" w:rsidR="00C44CA0" w:rsidRDefault="00C44CA0">
      <w:pPr>
        <w:rPr>
          <w:rFonts w:ascii="Arial" w:eastAsia="Arial" w:hAnsi="Arial" w:cs="Arial"/>
        </w:rPr>
      </w:pPr>
    </w:p>
    <w:p w14:paraId="4B6200CD" w14:textId="77777777" w:rsidR="00C44CA0" w:rsidRDefault="00414397">
      <w:pPr>
        <w:rPr>
          <w:rFonts w:ascii="Arial" w:eastAsia="Arial" w:hAnsi="Arial" w:cs="Arial"/>
        </w:rPr>
      </w:pPr>
      <w:r>
        <w:rPr>
          <w:rFonts w:ascii="Arial" w:eastAsia="Arial" w:hAnsi="Arial" w:cs="Arial"/>
          <w:b/>
        </w:rPr>
        <w:t>1. Apologies for absence:</w:t>
      </w:r>
    </w:p>
    <w:p w14:paraId="4B6200CE" w14:textId="77777777" w:rsidR="00C44CA0" w:rsidRDefault="00414397">
      <w:pPr>
        <w:rPr>
          <w:rFonts w:ascii="Arial" w:eastAsia="Arial" w:hAnsi="Arial" w:cs="Arial"/>
        </w:rPr>
      </w:pPr>
      <w:r>
        <w:rPr>
          <w:rFonts w:ascii="Arial" w:eastAsia="Arial" w:hAnsi="Arial" w:cs="Arial"/>
        </w:rPr>
        <w:t>Apologies were received and accepted from: Cllr Simon Bowcock, Cllr Jan Sallis</w:t>
      </w:r>
    </w:p>
    <w:p w14:paraId="4B6200CF" w14:textId="77777777" w:rsidR="00C44CA0" w:rsidRDefault="00C44CA0">
      <w:pPr>
        <w:rPr>
          <w:rFonts w:ascii="Arial" w:eastAsia="Arial" w:hAnsi="Arial" w:cs="Arial"/>
        </w:rPr>
      </w:pPr>
    </w:p>
    <w:p w14:paraId="4B6200D0" w14:textId="77777777" w:rsidR="00C44CA0" w:rsidRDefault="00414397">
      <w:pPr>
        <w:rPr>
          <w:rFonts w:ascii="Arial" w:eastAsia="Arial" w:hAnsi="Arial" w:cs="Arial"/>
          <w:b/>
        </w:rPr>
      </w:pPr>
      <w:r>
        <w:rPr>
          <w:rFonts w:ascii="Arial" w:eastAsia="Arial" w:hAnsi="Arial" w:cs="Arial"/>
          <w:b/>
        </w:rPr>
        <w:t xml:space="preserve">2. Open discussion: </w:t>
      </w:r>
    </w:p>
    <w:p w14:paraId="4B6200D1" w14:textId="5F3A8012" w:rsidR="00C44CA0" w:rsidRDefault="001B1308">
      <w:pPr>
        <w:rPr>
          <w:rFonts w:ascii="Arial" w:eastAsia="Arial" w:hAnsi="Arial" w:cs="Arial"/>
        </w:rPr>
      </w:pPr>
      <w:r>
        <w:rPr>
          <w:rFonts w:ascii="Arial" w:eastAsia="Arial" w:hAnsi="Arial" w:cs="Arial"/>
        </w:rPr>
        <w:t xml:space="preserve">The council discussed the recent increase in burglaries and </w:t>
      </w:r>
      <w:r w:rsidR="008C122C">
        <w:rPr>
          <w:rFonts w:ascii="Arial" w:eastAsia="Arial" w:hAnsi="Arial" w:cs="Arial"/>
        </w:rPr>
        <w:t xml:space="preserve">car related </w:t>
      </w:r>
      <w:r>
        <w:rPr>
          <w:rFonts w:ascii="Arial" w:eastAsia="Arial" w:hAnsi="Arial" w:cs="Arial"/>
        </w:rPr>
        <w:t>thefts</w:t>
      </w:r>
      <w:r w:rsidR="008C122C">
        <w:rPr>
          <w:rFonts w:ascii="Arial" w:eastAsia="Arial" w:hAnsi="Arial" w:cs="Arial"/>
        </w:rPr>
        <w:t xml:space="preserve"> </w:t>
      </w:r>
      <w:r w:rsidR="00936BD8">
        <w:rPr>
          <w:rFonts w:ascii="Arial" w:eastAsia="Arial" w:hAnsi="Arial" w:cs="Arial"/>
        </w:rPr>
        <w:t>in the area</w:t>
      </w:r>
      <w:r w:rsidR="001157E6">
        <w:rPr>
          <w:rFonts w:ascii="Arial" w:eastAsia="Arial" w:hAnsi="Arial" w:cs="Arial"/>
        </w:rPr>
        <w:t xml:space="preserve"> and the need for everyone to be extra vigilant</w:t>
      </w:r>
      <w:r w:rsidR="00936BD8">
        <w:rPr>
          <w:rFonts w:ascii="Arial" w:eastAsia="Arial" w:hAnsi="Arial" w:cs="Arial"/>
        </w:rPr>
        <w:t xml:space="preserve">. </w:t>
      </w:r>
    </w:p>
    <w:p w14:paraId="4B6200D2" w14:textId="25B3FA17" w:rsidR="00C44CA0" w:rsidRDefault="00C44CA0">
      <w:pPr>
        <w:jc w:val="right"/>
        <w:rPr>
          <w:rFonts w:ascii="Arial" w:eastAsia="Arial" w:hAnsi="Arial" w:cs="Arial"/>
          <w:b/>
        </w:rPr>
      </w:pPr>
    </w:p>
    <w:p w14:paraId="4B6200D4" w14:textId="77777777" w:rsidR="00C44CA0" w:rsidRDefault="00414397">
      <w:pPr>
        <w:rPr>
          <w:rFonts w:ascii="Arial" w:eastAsia="Arial" w:hAnsi="Arial" w:cs="Arial"/>
          <w:b/>
        </w:rPr>
      </w:pPr>
      <w:r>
        <w:rPr>
          <w:rFonts w:ascii="Arial" w:eastAsia="Arial" w:hAnsi="Arial" w:cs="Arial"/>
          <w:b/>
        </w:rPr>
        <w:t>3. Declaration of Interest on items on the agenda:</w:t>
      </w:r>
    </w:p>
    <w:p w14:paraId="4B6200D5" w14:textId="77777777" w:rsidR="00C44CA0" w:rsidRDefault="00414397">
      <w:pPr>
        <w:rPr>
          <w:rFonts w:ascii="Arial" w:eastAsia="Arial" w:hAnsi="Arial" w:cs="Arial"/>
        </w:rPr>
      </w:pPr>
      <w:r>
        <w:rPr>
          <w:rFonts w:ascii="Arial" w:eastAsia="Arial" w:hAnsi="Arial" w:cs="Arial"/>
        </w:rPr>
        <w:t>None were declared.</w:t>
      </w:r>
    </w:p>
    <w:p w14:paraId="4B6200D6" w14:textId="77777777" w:rsidR="00C44CA0" w:rsidRDefault="00C44CA0">
      <w:pPr>
        <w:rPr>
          <w:rFonts w:ascii="Arial" w:eastAsia="Arial" w:hAnsi="Arial" w:cs="Arial"/>
        </w:rPr>
      </w:pPr>
    </w:p>
    <w:p w14:paraId="4B6200D7" w14:textId="77777777" w:rsidR="00C44CA0" w:rsidRDefault="00414397">
      <w:pPr>
        <w:rPr>
          <w:rFonts w:ascii="Arial" w:eastAsia="Arial" w:hAnsi="Arial" w:cs="Arial"/>
          <w:b/>
        </w:rPr>
      </w:pPr>
      <w:r>
        <w:rPr>
          <w:rFonts w:ascii="Arial" w:eastAsia="Arial" w:hAnsi="Arial" w:cs="Arial"/>
          <w:b/>
        </w:rPr>
        <w:t>4. To receive a verbal report on the results of the Housing Needs Survey carried out by Gloucestershire Rural Community Council and agree further actions</w:t>
      </w:r>
    </w:p>
    <w:p w14:paraId="171E2B06" w14:textId="136F882A" w:rsidR="00710168" w:rsidRPr="00710168" w:rsidRDefault="00414397" w:rsidP="00710168">
      <w:pPr>
        <w:rPr>
          <w:rFonts w:ascii="Arial" w:eastAsia="Arial" w:hAnsi="Arial" w:cs="Arial"/>
        </w:rPr>
      </w:pPr>
      <w:r>
        <w:rPr>
          <w:rFonts w:ascii="Arial" w:eastAsia="Arial" w:hAnsi="Arial" w:cs="Arial"/>
        </w:rPr>
        <w:t>Sarah Walker from GRCC provided an over view of the survey results</w:t>
      </w:r>
      <w:r w:rsidR="00BE2754">
        <w:rPr>
          <w:rFonts w:ascii="Arial" w:eastAsia="Arial" w:hAnsi="Arial" w:cs="Arial"/>
        </w:rPr>
        <w:t>.</w:t>
      </w:r>
      <w:r>
        <w:rPr>
          <w:rFonts w:ascii="Arial" w:eastAsia="Arial" w:hAnsi="Arial" w:cs="Arial"/>
        </w:rPr>
        <w:t xml:space="preserve"> </w:t>
      </w:r>
      <w:r w:rsidR="00710168">
        <w:rPr>
          <w:rFonts w:ascii="Arial" w:eastAsia="Arial" w:hAnsi="Arial" w:cs="Arial"/>
        </w:rPr>
        <w:t>T</w:t>
      </w:r>
      <w:r w:rsidR="00710168" w:rsidRPr="00710168">
        <w:rPr>
          <w:rFonts w:ascii="Arial" w:eastAsia="Arial" w:hAnsi="Arial" w:cs="Arial"/>
        </w:rPr>
        <w:t>he PC discussed the results of the survey and noted that it showed t</w:t>
      </w:r>
      <w:r w:rsidR="006E59A5">
        <w:rPr>
          <w:rFonts w:ascii="Arial" w:eastAsia="Arial" w:hAnsi="Arial" w:cs="Arial"/>
        </w:rPr>
        <w:t>he</w:t>
      </w:r>
      <w:r w:rsidR="00710168" w:rsidRPr="00710168">
        <w:rPr>
          <w:rFonts w:ascii="Arial" w:eastAsia="Arial" w:hAnsi="Arial" w:cs="Arial"/>
        </w:rPr>
        <w:t xml:space="preserve"> need for more affordable housing in Quenington</w:t>
      </w:r>
      <w:r w:rsidR="006E59A5">
        <w:rPr>
          <w:rFonts w:ascii="Arial" w:eastAsia="Arial" w:hAnsi="Arial" w:cs="Arial"/>
        </w:rPr>
        <w:t xml:space="preserve">. </w:t>
      </w:r>
    </w:p>
    <w:p w14:paraId="4B6200E3" w14:textId="77777777" w:rsidR="00C44CA0" w:rsidRDefault="00C44CA0">
      <w:pPr>
        <w:rPr>
          <w:rFonts w:ascii="Arial" w:eastAsia="Arial" w:hAnsi="Arial" w:cs="Arial"/>
        </w:rPr>
      </w:pPr>
    </w:p>
    <w:p w14:paraId="4B6200E4" w14:textId="77777777" w:rsidR="00C44CA0" w:rsidRDefault="00414397">
      <w:pPr>
        <w:rPr>
          <w:rFonts w:ascii="Arial" w:eastAsia="Arial" w:hAnsi="Arial" w:cs="Arial"/>
          <w:b/>
        </w:rPr>
      </w:pPr>
      <w:r>
        <w:rPr>
          <w:rFonts w:ascii="Arial" w:eastAsia="Arial" w:hAnsi="Arial" w:cs="Arial"/>
          <w:b/>
        </w:rPr>
        <w:t>5. To receive a report from County Councillor Dom Morris:</w:t>
      </w:r>
    </w:p>
    <w:p w14:paraId="4B6200E5" w14:textId="77777777" w:rsidR="00C44CA0" w:rsidRDefault="00414397">
      <w:pPr>
        <w:rPr>
          <w:rFonts w:ascii="Arial" w:eastAsia="Arial" w:hAnsi="Arial" w:cs="Arial"/>
        </w:rPr>
      </w:pPr>
      <w:r>
        <w:rPr>
          <w:rFonts w:ascii="Arial" w:eastAsia="Arial" w:hAnsi="Arial" w:cs="Arial"/>
        </w:rPr>
        <w:t>County Cllr Morris did not attend the meeting but had sent a written report which had been circulated to councillors.</w:t>
      </w:r>
    </w:p>
    <w:p w14:paraId="4B6200E6" w14:textId="77777777" w:rsidR="00C44CA0" w:rsidRDefault="00C44CA0">
      <w:pPr>
        <w:rPr>
          <w:rFonts w:ascii="Arial" w:eastAsia="Arial" w:hAnsi="Arial" w:cs="Arial"/>
        </w:rPr>
      </w:pPr>
    </w:p>
    <w:p w14:paraId="4B6200E7" w14:textId="77777777" w:rsidR="00C44CA0" w:rsidRDefault="00414397">
      <w:pPr>
        <w:rPr>
          <w:rFonts w:ascii="Arial" w:eastAsia="Arial" w:hAnsi="Arial" w:cs="Arial"/>
          <w:b/>
        </w:rPr>
      </w:pPr>
      <w:r>
        <w:rPr>
          <w:rFonts w:ascii="Arial" w:eastAsia="Arial" w:hAnsi="Arial" w:cs="Arial"/>
          <w:b/>
        </w:rPr>
        <w:t>6.To receive report from District Councillor David Fowles:</w:t>
      </w:r>
    </w:p>
    <w:p w14:paraId="20B229CD" w14:textId="77777777" w:rsidR="004E7F93" w:rsidRDefault="00414397">
      <w:pPr>
        <w:rPr>
          <w:rFonts w:ascii="Arial" w:eastAsia="Arial" w:hAnsi="Arial" w:cs="Arial"/>
        </w:rPr>
      </w:pPr>
      <w:r>
        <w:rPr>
          <w:rFonts w:ascii="Arial" w:eastAsia="Arial" w:hAnsi="Arial" w:cs="Arial"/>
        </w:rPr>
        <w:t xml:space="preserve">District Councillor Fowles discussed the </w:t>
      </w:r>
      <w:r w:rsidR="005E3BF4">
        <w:rPr>
          <w:rFonts w:ascii="Arial" w:eastAsia="Arial" w:hAnsi="Arial" w:cs="Arial"/>
        </w:rPr>
        <w:t xml:space="preserve"> following topics</w:t>
      </w:r>
      <w:r w:rsidR="004E7F93">
        <w:rPr>
          <w:rFonts w:ascii="Arial" w:eastAsia="Arial" w:hAnsi="Arial" w:cs="Arial"/>
        </w:rPr>
        <w:t>:</w:t>
      </w:r>
    </w:p>
    <w:p w14:paraId="039F153A" w14:textId="05034910" w:rsidR="004E7F93" w:rsidRPr="004E7F93" w:rsidRDefault="00414397" w:rsidP="004E7F93">
      <w:pPr>
        <w:pStyle w:val="ListParagraph"/>
        <w:numPr>
          <w:ilvl w:val="0"/>
          <w:numId w:val="1"/>
        </w:numPr>
        <w:rPr>
          <w:rFonts w:ascii="Arial" w:eastAsia="Arial" w:hAnsi="Arial" w:cs="Arial"/>
        </w:rPr>
      </w:pPr>
      <w:r w:rsidRPr="004E7F93">
        <w:rPr>
          <w:rFonts w:ascii="Arial" w:eastAsia="Arial" w:hAnsi="Arial" w:cs="Arial"/>
        </w:rPr>
        <w:t>local elections in May and the proposed restructuring options for district and county councils</w:t>
      </w:r>
    </w:p>
    <w:p w14:paraId="58C1BAAA" w14:textId="77777777" w:rsidR="007965F0" w:rsidRDefault="00414397" w:rsidP="004E7F93">
      <w:pPr>
        <w:pStyle w:val="ListParagraph"/>
        <w:numPr>
          <w:ilvl w:val="0"/>
          <w:numId w:val="1"/>
        </w:numPr>
        <w:rPr>
          <w:rFonts w:ascii="Arial" w:eastAsia="Arial" w:hAnsi="Arial" w:cs="Arial"/>
        </w:rPr>
      </w:pPr>
      <w:r w:rsidRPr="004E7F93">
        <w:rPr>
          <w:rFonts w:ascii="Arial" w:eastAsia="Arial" w:hAnsi="Arial" w:cs="Arial"/>
        </w:rPr>
        <w:t xml:space="preserve">increased targets for house building with most of this taking place in Cirencester, Fairford and Moreton in Marsh. </w:t>
      </w:r>
    </w:p>
    <w:p w14:paraId="4B6200E8" w14:textId="724A7E7D" w:rsidR="00C44CA0" w:rsidRPr="004E7F93" w:rsidRDefault="00414397" w:rsidP="004E7F93">
      <w:pPr>
        <w:pStyle w:val="ListParagraph"/>
        <w:numPr>
          <w:ilvl w:val="0"/>
          <w:numId w:val="1"/>
        </w:numPr>
        <w:rPr>
          <w:rFonts w:ascii="Arial" w:eastAsia="Arial" w:hAnsi="Arial" w:cs="Arial"/>
        </w:rPr>
      </w:pPr>
      <w:r w:rsidRPr="004E7F93">
        <w:rPr>
          <w:rFonts w:ascii="Arial" w:eastAsia="Arial" w:hAnsi="Arial" w:cs="Arial"/>
        </w:rPr>
        <w:t>CDC</w:t>
      </w:r>
      <w:r w:rsidR="007965F0">
        <w:rPr>
          <w:rFonts w:ascii="Arial" w:eastAsia="Arial" w:hAnsi="Arial" w:cs="Arial"/>
        </w:rPr>
        <w:t>’s</w:t>
      </w:r>
      <w:r w:rsidRPr="004E7F93">
        <w:rPr>
          <w:rFonts w:ascii="Arial" w:eastAsia="Arial" w:hAnsi="Arial" w:cs="Arial"/>
        </w:rPr>
        <w:t xml:space="preserve"> financial settlement </w:t>
      </w:r>
      <w:r w:rsidR="00B77AD5">
        <w:rPr>
          <w:rFonts w:ascii="Arial" w:eastAsia="Arial" w:hAnsi="Arial" w:cs="Arial"/>
        </w:rPr>
        <w:t xml:space="preserve">for the </w:t>
      </w:r>
      <w:r w:rsidRPr="004E7F93">
        <w:rPr>
          <w:rFonts w:ascii="Arial" w:eastAsia="Arial" w:hAnsi="Arial" w:cs="Arial"/>
        </w:rPr>
        <w:t xml:space="preserve">2026-2027 </w:t>
      </w:r>
      <w:r w:rsidR="00EE30F0">
        <w:rPr>
          <w:rFonts w:ascii="Arial" w:eastAsia="Arial" w:hAnsi="Arial" w:cs="Arial"/>
        </w:rPr>
        <w:t xml:space="preserve">year </w:t>
      </w:r>
    </w:p>
    <w:p w14:paraId="4B6200E9" w14:textId="77777777" w:rsidR="00C44CA0" w:rsidRDefault="00C44CA0">
      <w:pPr>
        <w:rPr>
          <w:rFonts w:ascii="Arial" w:eastAsia="Arial" w:hAnsi="Arial" w:cs="Arial"/>
        </w:rPr>
      </w:pPr>
    </w:p>
    <w:p w14:paraId="4B6200EA" w14:textId="77777777" w:rsidR="00C44CA0" w:rsidRDefault="00414397">
      <w:pPr>
        <w:rPr>
          <w:rFonts w:ascii="Arial" w:eastAsia="Arial" w:hAnsi="Arial" w:cs="Arial"/>
        </w:rPr>
      </w:pPr>
      <w:r>
        <w:rPr>
          <w:rFonts w:ascii="Arial" w:eastAsia="Arial" w:hAnsi="Arial" w:cs="Arial"/>
        </w:rPr>
        <w:t>Cllr Fowles left the meeting at this point</w:t>
      </w:r>
    </w:p>
    <w:p w14:paraId="4B6200EB" w14:textId="77777777" w:rsidR="00C44CA0" w:rsidRDefault="00C44CA0">
      <w:pPr>
        <w:rPr>
          <w:rFonts w:ascii="Arial" w:eastAsia="Arial" w:hAnsi="Arial" w:cs="Arial"/>
        </w:rPr>
      </w:pPr>
    </w:p>
    <w:p w14:paraId="4B6200EC" w14:textId="77777777" w:rsidR="00C44CA0" w:rsidRDefault="00414397">
      <w:pPr>
        <w:rPr>
          <w:rFonts w:ascii="Arial" w:eastAsia="Arial" w:hAnsi="Arial" w:cs="Arial"/>
          <w:b/>
        </w:rPr>
      </w:pPr>
      <w:r>
        <w:rPr>
          <w:rFonts w:ascii="Arial" w:eastAsia="Arial" w:hAnsi="Arial" w:cs="Arial"/>
          <w:b/>
        </w:rPr>
        <w:t>7. Planning:</w:t>
      </w:r>
    </w:p>
    <w:p w14:paraId="4B6200ED" w14:textId="77777777" w:rsidR="00C44CA0" w:rsidRDefault="00414397">
      <w:pPr>
        <w:rPr>
          <w:rFonts w:ascii="Arial" w:eastAsia="Arial" w:hAnsi="Arial" w:cs="Arial"/>
          <w:b/>
        </w:rPr>
      </w:pPr>
      <w:r>
        <w:rPr>
          <w:rFonts w:ascii="Arial" w:eastAsia="Arial" w:hAnsi="Arial" w:cs="Arial"/>
          <w:b/>
        </w:rPr>
        <w:t xml:space="preserve">7.1 To consider planning applications: </w:t>
      </w:r>
    </w:p>
    <w:p w14:paraId="4B6200EE" w14:textId="77777777" w:rsidR="00C44CA0" w:rsidRDefault="00414397">
      <w:pPr>
        <w:rPr>
          <w:rFonts w:ascii="Arial" w:eastAsia="Arial" w:hAnsi="Arial" w:cs="Arial"/>
          <w:b/>
        </w:rPr>
      </w:pPr>
      <w:r>
        <w:rPr>
          <w:rFonts w:ascii="Arial" w:eastAsia="Arial" w:hAnsi="Arial" w:cs="Arial"/>
          <w:b/>
        </w:rPr>
        <w:t xml:space="preserve">Application no 25/00155/FUL </w:t>
      </w:r>
    </w:p>
    <w:p w14:paraId="4B6200EF" w14:textId="77777777" w:rsidR="00C44CA0" w:rsidRDefault="00414397">
      <w:pPr>
        <w:rPr>
          <w:rFonts w:ascii="Arial" w:eastAsia="Arial" w:hAnsi="Arial" w:cs="Arial"/>
        </w:rPr>
      </w:pPr>
      <w:r>
        <w:rPr>
          <w:rFonts w:ascii="Arial" w:eastAsia="Arial" w:hAnsi="Arial" w:cs="Arial"/>
          <w:b/>
        </w:rPr>
        <w:t>Full Application for Variation of conditions 2 (approved plans) and 3 (approved plans) of permission 23/01081/FUL Demolition of existing garage, sheds and greenhouse and erection of new garage with storage and accommodation in the loft-space, and associated change of use of section of agricultural land to residential at Stonyfell Fowlers Hill Quenington Cirencester Gloucestershire</w:t>
      </w:r>
    </w:p>
    <w:p w14:paraId="4B6200F0" w14:textId="77777777" w:rsidR="00C44CA0" w:rsidRDefault="00C44CA0">
      <w:pPr>
        <w:rPr>
          <w:rFonts w:ascii="Arial" w:eastAsia="Arial" w:hAnsi="Arial" w:cs="Arial"/>
        </w:rPr>
      </w:pPr>
    </w:p>
    <w:p w14:paraId="4B6200F1" w14:textId="26C194A5" w:rsidR="00C44CA0" w:rsidRDefault="00414397">
      <w:pPr>
        <w:rPr>
          <w:rFonts w:ascii="Arial" w:eastAsia="Arial" w:hAnsi="Arial" w:cs="Arial"/>
        </w:rPr>
      </w:pPr>
      <w:r>
        <w:rPr>
          <w:rFonts w:ascii="Arial" w:eastAsia="Arial" w:hAnsi="Arial" w:cs="Arial"/>
        </w:rPr>
        <w:t xml:space="preserve">The council discussed the application and </w:t>
      </w:r>
      <w:r w:rsidR="00C02FF7">
        <w:rPr>
          <w:rFonts w:ascii="Arial" w:eastAsia="Arial" w:hAnsi="Arial" w:cs="Arial"/>
        </w:rPr>
        <w:t>resolved</w:t>
      </w:r>
      <w:r>
        <w:rPr>
          <w:rFonts w:ascii="Arial" w:eastAsia="Arial" w:hAnsi="Arial" w:cs="Arial"/>
        </w:rPr>
        <w:t xml:space="preserve"> to respond as follows:</w:t>
      </w:r>
    </w:p>
    <w:p w14:paraId="4B6200F2" w14:textId="77777777" w:rsidR="00C44CA0" w:rsidRDefault="00C44CA0">
      <w:pPr>
        <w:rPr>
          <w:rFonts w:ascii="Arial" w:eastAsia="Arial" w:hAnsi="Arial" w:cs="Arial"/>
        </w:rPr>
      </w:pPr>
    </w:p>
    <w:p w14:paraId="4B6200F3" w14:textId="77777777" w:rsidR="00C44CA0" w:rsidRDefault="00414397">
      <w:pPr>
        <w:rPr>
          <w:rFonts w:ascii="Arial" w:eastAsia="Arial" w:hAnsi="Arial" w:cs="Arial"/>
        </w:rPr>
      </w:pPr>
      <w:r>
        <w:rPr>
          <w:rFonts w:ascii="Arial" w:eastAsia="Arial" w:hAnsi="Arial" w:cs="Arial"/>
        </w:rPr>
        <w:lastRenderedPageBreak/>
        <w:t>QPC objects to application 25/00155/FUL for variations to previously permitted application 23/01081/FUL. The original permission (application 23/01081/FUL) was for Cotswold stone to match with the existing house. The planning officers reasoning for this being that the development will be constructed of materials that are appropriate to the site and its surroundings. It is important to protect and maintain the character and appearance of the area in which this development is located. Quenington Parish Council wish to ensure that the new garage with storage space remains ancillary to the house. As such they believe that using Cotswold stone instead of render will help maintain the connection and character between the garage and the main house as stated by the planning officer when granting permission for the original application.</w:t>
      </w:r>
    </w:p>
    <w:p w14:paraId="4B6200F4" w14:textId="77777777" w:rsidR="00C44CA0" w:rsidRDefault="00C44CA0">
      <w:pPr>
        <w:rPr>
          <w:rFonts w:ascii="Arial" w:eastAsia="Arial" w:hAnsi="Arial" w:cs="Arial"/>
          <w:b/>
        </w:rPr>
      </w:pPr>
    </w:p>
    <w:p w14:paraId="4B6200F5" w14:textId="77777777" w:rsidR="00C44CA0" w:rsidRDefault="00414397">
      <w:pPr>
        <w:rPr>
          <w:rFonts w:ascii="Arial" w:eastAsia="Arial" w:hAnsi="Arial" w:cs="Arial"/>
          <w:b/>
        </w:rPr>
      </w:pPr>
      <w:r>
        <w:rPr>
          <w:rFonts w:ascii="Arial" w:eastAsia="Arial" w:hAnsi="Arial" w:cs="Arial"/>
          <w:b/>
        </w:rPr>
        <w:t>7.2 To receive February 2025 Planning Report</w:t>
      </w:r>
    </w:p>
    <w:p w14:paraId="4B6200F7" w14:textId="77777777" w:rsidR="00C44CA0" w:rsidRDefault="00414397">
      <w:pPr>
        <w:rPr>
          <w:rFonts w:ascii="Arial" w:eastAsia="Arial" w:hAnsi="Arial" w:cs="Arial"/>
        </w:rPr>
      </w:pPr>
      <w:r>
        <w:rPr>
          <w:rFonts w:ascii="Arial" w:eastAsia="Arial" w:hAnsi="Arial" w:cs="Arial"/>
        </w:rPr>
        <w:t xml:space="preserve">The February planning report was reviewed and accepted. </w:t>
      </w:r>
    </w:p>
    <w:p w14:paraId="4B6200F8" w14:textId="77777777" w:rsidR="00C44CA0" w:rsidRDefault="00C44CA0">
      <w:pPr>
        <w:ind w:left="720"/>
        <w:rPr>
          <w:rFonts w:ascii="Arial" w:eastAsia="Arial" w:hAnsi="Arial" w:cs="Arial"/>
        </w:rPr>
      </w:pPr>
    </w:p>
    <w:p w14:paraId="4B6200F9" w14:textId="77777777" w:rsidR="00C44CA0" w:rsidRDefault="00414397">
      <w:pPr>
        <w:ind w:right="-483"/>
        <w:rPr>
          <w:rFonts w:ascii="Arial" w:eastAsia="Arial" w:hAnsi="Arial" w:cs="Arial"/>
          <w:b/>
        </w:rPr>
      </w:pPr>
      <w:bookmarkStart w:id="0" w:name="_gjdgxs" w:colFirst="0" w:colLast="0"/>
      <w:bookmarkEnd w:id="0"/>
      <w:r>
        <w:rPr>
          <w:rFonts w:ascii="Arial" w:eastAsia="Arial" w:hAnsi="Arial" w:cs="Arial"/>
          <w:b/>
        </w:rPr>
        <w:t>8. Minutes: To confirm the Minutes of the Parish Council meetings held on 9</w:t>
      </w:r>
      <w:r>
        <w:rPr>
          <w:rFonts w:ascii="Arial" w:eastAsia="Arial" w:hAnsi="Arial" w:cs="Arial"/>
          <w:b/>
          <w:vertAlign w:val="superscript"/>
        </w:rPr>
        <w:t>th</w:t>
      </w:r>
      <w:r>
        <w:rPr>
          <w:rFonts w:ascii="Arial" w:eastAsia="Arial" w:hAnsi="Arial" w:cs="Arial"/>
          <w:b/>
        </w:rPr>
        <w:t xml:space="preserve"> January 2025:</w:t>
      </w:r>
    </w:p>
    <w:p w14:paraId="4B6200FA" w14:textId="77777777" w:rsidR="00C44CA0" w:rsidRDefault="00414397">
      <w:pPr>
        <w:rPr>
          <w:rFonts w:ascii="Arial" w:eastAsia="Arial" w:hAnsi="Arial" w:cs="Arial"/>
        </w:rPr>
      </w:pPr>
      <w:bookmarkStart w:id="1" w:name="_30j0zll" w:colFirst="0" w:colLast="0"/>
      <w:bookmarkEnd w:id="1"/>
      <w:r>
        <w:rPr>
          <w:rFonts w:ascii="Arial" w:eastAsia="Arial" w:hAnsi="Arial" w:cs="Arial"/>
        </w:rPr>
        <w:t>The minutes were agreed as a true and accurate record of the meeting and were signed off by the Chair.</w:t>
      </w:r>
    </w:p>
    <w:p w14:paraId="4B6200FB" w14:textId="77777777" w:rsidR="00C44CA0" w:rsidRDefault="00414397">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4B6200FC" w14:textId="77777777" w:rsidR="00C44CA0" w:rsidRDefault="00414397">
      <w:pPr>
        <w:rPr>
          <w:rFonts w:ascii="Arial" w:eastAsia="Arial" w:hAnsi="Arial" w:cs="Arial"/>
          <w:b/>
        </w:rPr>
      </w:pPr>
      <w:r>
        <w:rPr>
          <w:rFonts w:ascii="Arial" w:eastAsia="Arial" w:hAnsi="Arial" w:cs="Arial"/>
          <w:b/>
        </w:rPr>
        <w:t>9. Clerk’s Report:</w:t>
      </w:r>
    </w:p>
    <w:p w14:paraId="4B6200FD" w14:textId="77777777" w:rsidR="00C44CA0" w:rsidRDefault="00414397">
      <w:pPr>
        <w:rPr>
          <w:rFonts w:ascii="Arial" w:eastAsia="Arial" w:hAnsi="Arial" w:cs="Arial"/>
        </w:rPr>
      </w:pPr>
      <w:r>
        <w:rPr>
          <w:rFonts w:ascii="Arial" w:eastAsia="Arial" w:hAnsi="Arial" w:cs="Arial"/>
        </w:rPr>
        <w:t xml:space="preserve">The report had been previously circulated and was accepted. </w:t>
      </w:r>
    </w:p>
    <w:p w14:paraId="4B6200FE" w14:textId="77777777" w:rsidR="00C44CA0" w:rsidRDefault="00C44CA0">
      <w:pPr>
        <w:rPr>
          <w:rFonts w:ascii="Arial" w:eastAsia="Arial" w:hAnsi="Arial" w:cs="Arial"/>
        </w:rPr>
      </w:pPr>
    </w:p>
    <w:p w14:paraId="4B6200FF" w14:textId="77777777" w:rsidR="00C44CA0" w:rsidRDefault="00414397">
      <w:pPr>
        <w:ind w:right="-24"/>
        <w:rPr>
          <w:rFonts w:ascii="Arial" w:eastAsia="Arial" w:hAnsi="Arial" w:cs="Arial"/>
          <w:b/>
        </w:rPr>
      </w:pPr>
      <w:r>
        <w:rPr>
          <w:rFonts w:ascii="Arial" w:eastAsia="Arial" w:hAnsi="Arial" w:cs="Arial"/>
          <w:b/>
        </w:rPr>
        <w:t>10. Finance:</w:t>
      </w:r>
    </w:p>
    <w:p w14:paraId="4B620100" w14:textId="77777777" w:rsidR="00C44CA0" w:rsidRDefault="00414397">
      <w:pPr>
        <w:ind w:right="-24"/>
        <w:rPr>
          <w:rFonts w:ascii="Arial" w:eastAsia="Arial" w:hAnsi="Arial" w:cs="Arial"/>
        </w:rPr>
      </w:pPr>
      <w:r>
        <w:rPr>
          <w:rFonts w:ascii="Arial" w:eastAsia="Arial" w:hAnsi="Arial" w:cs="Arial"/>
          <w:b/>
        </w:rPr>
        <w:t xml:space="preserve">          10.1 </w:t>
      </w:r>
      <w:r>
        <w:rPr>
          <w:rFonts w:ascii="Arial" w:eastAsia="Arial" w:hAnsi="Arial" w:cs="Arial"/>
        </w:rPr>
        <w:t>The January 2025 accounts report was reviewed and approved.</w:t>
      </w:r>
    </w:p>
    <w:p w14:paraId="4B620101" w14:textId="77777777" w:rsidR="00C44CA0" w:rsidRDefault="00414397">
      <w:pPr>
        <w:rPr>
          <w:rFonts w:ascii="Arial" w:eastAsia="Arial" w:hAnsi="Arial" w:cs="Arial"/>
        </w:rPr>
      </w:pPr>
      <w:r>
        <w:rPr>
          <w:rFonts w:ascii="Arial" w:eastAsia="Arial" w:hAnsi="Arial" w:cs="Arial"/>
          <w:b/>
        </w:rPr>
        <w:t xml:space="preserve">          10.2 </w:t>
      </w:r>
      <w:r>
        <w:rPr>
          <w:rFonts w:ascii="Arial" w:eastAsia="Arial" w:hAnsi="Arial" w:cs="Arial"/>
        </w:rPr>
        <w:t>There were</w:t>
      </w:r>
      <w:r>
        <w:rPr>
          <w:rFonts w:ascii="Arial" w:eastAsia="Arial" w:hAnsi="Arial" w:cs="Arial"/>
          <w:b/>
        </w:rPr>
        <w:t xml:space="preserve"> </w:t>
      </w:r>
      <w:r>
        <w:rPr>
          <w:rFonts w:ascii="Arial" w:eastAsia="Arial" w:hAnsi="Arial" w:cs="Arial"/>
        </w:rPr>
        <w:t>no items of income or expenditure approved since 1</w:t>
      </w:r>
      <w:r>
        <w:rPr>
          <w:rFonts w:ascii="Arial" w:eastAsia="Arial" w:hAnsi="Arial" w:cs="Arial"/>
          <w:vertAlign w:val="superscript"/>
        </w:rPr>
        <w:t>st</w:t>
      </w:r>
      <w:r>
        <w:rPr>
          <w:rFonts w:ascii="Arial" w:eastAsia="Arial" w:hAnsi="Arial" w:cs="Arial"/>
        </w:rPr>
        <w:t xml:space="preserve"> February </w:t>
      </w:r>
    </w:p>
    <w:p w14:paraId="4B620102" w14:textId="77777777" w:rsidR="00C44CA0" w:rsidRDefault="00414397">
      <w:pPr>
        <w:ind w:left="720"/>
        <w:rPr>
          <w:rFonts w:ascii="Arial" w:eastAsia="Arial" w:hAnsi="Arial" w:cs="Arial"/>
        </w:rPr>
      </w:pPr>
      <w:r>
        <w:rPr>
          <w:rFonts w:ascii="Arial" w:eastAsia="Arial" w:hAnsi="Arial" w:cs="Arial"/>
          <w:b/>
        </w:rPr>
        <w:t xml:space="preserve">10.3 </w:t>
      </w:r>
      <w:r>
        <w:rPr>
          <w:rFonts w:ascii="Arial" w:eastAsia="Arial" w:hAnsi="Arial" w:cs="Arial"/>
        </w:rPr>
        <w:t>The Council reviewed the list of Direct Debts in place and noted there had been    no changes to them.</w:t>
      </w:r>
    </w:p>
    <w:p w14:paraId="4B620103" w14:textId="77777777" w:rsidR="00C44CA0" w:rsidRDefault="00414397">
      <w:pPr>
        <w:ind w:left="720"/>
        <w:rPr>
          <w:rFonts w:ascii="Arial" w:eastAsia="Arial" w:hAnsi="Arial" w:cs="Arial"/>
        </w:rPr>
      </w:pPr>
      <w:r>
        <w:rPr>
          <w:rFonts w:ascii="Arial" w:eastAsia="Arial" w:hAnsi="Arial" w:cs="Arial"/>
          <w:b/>
        </w:rPr>
        <w:t xml:space="preserve">10.4 </w:t>
      </w:r>
      <w:r>
        <w:rPr>
          <w:rFonts w:ascii="Arial" w:eastAsia="Arial" w:hAnsi="Arial" w:cs="Arial"/>
        </w:rPr>
        <w:t xml:space="preserve">No invoices had been received before the meeting that required authorisation from council to be paid. </w:t>
      </w:r>
    </w:p>
    <w:p w14:paraId="4B620104" w14:textId="77777777" w:rsidR="00C44CA0" w:rsidRDefault="00414397">
      <w:pPr>
        <w:ind w:left="720"/>
        <w:rPr>
          <w:rFonts w:ascii="Arial" w:eastAsia="Arial" w:hAnsi="Arial" w:cs="Arial"/>
        </w:rPr>
      </w:pPr>
      <w:r>
        <w:rPr>
          <w:rFonts w:ascii="Arial" w:eastAsia="Arial" w:hAnsi="Arial" w:cs="Arial"/>
          <w:b/>
        </w:rPr>
        <w:t xml:space="preserve">10.5 </w:t>
      </w:r>
      <w:r>
        <w:rPr>
          <w:rFonts w:ascii="Arial" w:eastAsia="Arial" w:hAnsi="Arial" w:cs="Arial"/>
        </w:rPr>
        <w:t>The bank reconciliation at 6</w:t>
      </w:r>
      <w:r>
        <w:rPr>
          <w:rFonts w:ascii="Arial" w:eastAsia="Arial" w:hAnsi="Arial" w:cs="Arial"/>
          <w:vertAlign w:val="superscript"/>
        </w:rPr>
        <w:t>th</w:t>
      </w:r>
      <w:r>
        <w:rPr>
          <w:rFonts w:ascii="Arial" w:eastAsia="Arial" w:hAnsi="Arial" w:cs="Arial"/>
        </w:rPr>
        <w:t xml:space="preserve"> February 2025 was discussed and agreed</w:t>
      </w:r>
    </w:p>
    <w:p w14:paraId="4B620105" w14:textId="77777777" w:rsidR="00C44CA0" w:rsidRDefault="00C44CA0">
      <w:pPr>
        <w:ind w:right="-24"/>
        <w:rPr>
          <w:rFonts w:ascii="Arial" w:eastAsia="Arial" w:hAnsi="Arial" w:cs="Arial"/>
          <w:b/>
        </w:rPr>
      </w:pPr>
    </w:p>
    <w:p w14:paraId="4B620106" w14:textId="77777777" w:rsidR="00C44CA0" w:rsidRDefault="00414397">
      <w:pPr>
        <w:ind w:right="-24"/>
        <w:rPr>
          <w:rFonts w:ascii="Arial" w:eastAsia="Arial" w:hAnsi="Arial" w:cs="Arial"/>
          <w:b/>
        </w:rPr>
      </w:pPr>
      <w:r>
        <w:rPr>
          <w:rFonts w:ascii="Arial" w:eastAsia="Arial" w:hAnsi="Arial" w:cs="Arial"/>
          <w:b/>
        </w:rPr>
        <w:t>11. To receive a verbal update on the village plan survey – Cllr Ryan</w:t>
      </w:r>
    </w:p>
    <w:p w14:paraId="4B620107" w14:textId="54B47496" w:rsidR="00C44CA0" w:rsidRDefault="00414397">
      <w:pPr>
        <w:ind w:right="-24"/>
        <w:rPr>
          <w:rFonts w:ascii="Arial" w:eastAsia="Arial" w:hAnsi="Arial" w:cs="Arial"/>
        </w:rPr>
      </w:pPr>
      <w:r>
        <w:rPr>
          <w:rFonts w:ascii="Arial" w:eastAsia="Arial" w:hAnsi="Arial" w:cs="Arial"/>
        </w:rPr>
        <w:t xml:space="preserve">The survey had now closed and 70 responses had been received. Most of the responses had been submitted on line but 7 had been completed in hard copy. The main areas raised concerned: communication, dog fouling, parking, speeding, biodiversity and connectivity (mobile and broadband). Councillor Ryan will </w:t>
      </w:r>
      <w:r w:rsidR="00791CD5">
        <w:rPr>
          <w:rFonts w:ascii="Arial" w:eastAsia="Arial" w:hAnsi="Arial" w:cs="Arial"/>
        </w:rPr>
        <w:t xml:space="preserve">do more </w:t>
      </w:r>
      <w:r>
        <w:rPr>
          <w:rFonts w:ascii="Arial" w:eastAsia="Arial" w:hAnsi="Arial" w:cs="Arial"/>
        </w:rPr>
        <w:t xml:space="preserve">analyse </w:t>
      </w:r>
      <w:r w:rsidR="00791CD5">
        <w:rPr>
          <w:rFonts w:ascii="Arial" w:eastAsia="Arial" w:hAnsi="Arial" w:cs="Arial"/>
        </w:rPr>
        <w:t xml:space="preserve">on </w:t>
      </w:r>
      <w:r>
        <w:rPr>
          <w:rFonts w:ascii="Arial" w:eastAsia="Arial" w:hAnsi="Arial" w:cs="Arial"/>
        </w:rPr>
        <w:t xml:space="preserve">the survey data and produce a draft report </w:t>
      </w:r>
      <w:r w:rsidR="00791CD5">
        <w:rPr>
          <w:rFonts w:ascii="Arial" w:eastAsia="Arial" w:hAnsi="Arial" w:cs="Arial"/>
        </w:rPr>
        <w:t>for council</w:t>
      </w:r>
      <w:r>
        <w:rPr>
          <w:rFonts w:ascii="Arial" w:eastAsia="Arial" w:hAnsi="Arial" w:cs="Arial"/>
        </w:rPr>
        <w:t>.</w:t>
      </w:r>
    </w:p>
    <w:p w14:paraId="4B620108" w14:textId="77777777" w:rsidR="00C44CA0" w:rsidRDefault="00414397">
      <w:pPr>
        <w:jc w:val="right"/>
        <w:rPr>
          <w:rFonts w:ascii="Arial" w:eastAsia="Arial" w:hAnsi="Arial" w:cs="Arial"/>
          <w:b/>
        </w:rPr>
      </w:pPr>
      <w:r>
        <w:rPr>
          <w:rFonts w:ascii="Arial" w:eastAsia="Arial" w:hAnsi="Arial" w:cs="Arial"/>
          <w:b/>
        </w:rPr>
        <w:t>ACTION: Cllr Ryan</w:t>
      </w:r>
    </w:p>
    <w:p w14:paraId="4B620109" w14:textId="77777777" w:rsidR="00C44CA0" w:rsidRDefault="00C44CA0">
      <w:pPr>
        <w:jc w:val="right"/>
        <w:rPr>
          <w:rFonts w:ascii="Arial" w:eastAsia="Arial" w:hAnsi="Arial" w:cs="Arial"/>
          <w:b/>
        </w:rPr>
      </w:pPr>
    </w:p>
    <w:p w14:paraId="4B62010A" w14:textId="77777777" w:rsidR="00C44CA0" w:rsidRDefault="00414397">
      <w:pPr>
        <w:rPr>
          <w:rFonts w:ascii="Arial" w:eastAsia="Arial" w:hAnsi="Arial" w:cs="Arial"/>
          <w:b/>
        </w:rPr>
      </w:pPr>
      <w:r>
        <w:rPr>
          <w:rFonts w:ascii="Arial" w:eastAsia="Arial" w:hAnsi="Arial" w:cs="Arial"/>
          <w:b/>
        </w:rPr>
        <w:t>12. To discuss a potential maintenance contractor and resolve their suitability for Council maintenance work</w:t>
      </w:r>
    </w:p>
    <w:p w14:paraId="4B62010B" w14:textId="2D5E672E" w:rsidR="00C44CA0" w:rsidRDefault="00414397">
      <w:pPr>
        <w:rPr>
          <w:rFonts w:ascii="Arial" w:eastAsia="Arial" w:hAnsi="Arial" w:cs="Arial"/>
        </w:rPr>
      </w:pPr>
      <w:r>
        <w:rPr>
          <w:rFonts w:ascii="Arial" w:eastAsia="Arial" w:hAnsi="Arial" w:cs="Arial"/>
        </w:rPr>
        <w:t xml:space="preserve">The council reviewed the information provided by the potential </w:t>
      </w:r>
      <w:r w:rsidR="00EB7ACA">
        <w:rPr>
          <w:rFonts w:ascii="Arial" w:eastAsia="Arial" w:hAnsi="Arial" w:cs="Arial"/>
        </w:rPr>
        <w:t>contractor</w:t>
      </w:r>
      <w:r>
        <w:rPr>
          <w:rFonts w:ascii="Arial" w:eastAsia="Arial" w:hAnsi="Arial" w:cs="Arial"/>
        </w:rPr>
        <w:t xml:space="preserve"> and noted that public liability insurance cover was in place. The council resolved to approve the contractor as suitable. The Clerk was asked to inform the contractor of the outcome and add their details to a list of approved contractors.</w:t>
      </w:r>
    </w:p>
    <w:p w14:paraId="4B62010C" w14:textId="03B0AE6B" w:rsidR="00C44CA0" w:rsidRDefault="00414397">
      <w:pPr>
        <w:jc w:val="right"/>
        <w:rPr>
          <w:rFonts w:ascii="Arial" w:eastAsia="Arial" w:hAnsi="Arial" w:cs="Arial"/>
          <w:b/>
        </w:rPr>
      </w:pPr>
      <w:r>
        <w:rPr>
          <w:rFonts w:ascii="Arial" w:eastAsia="Arial" w:hAnsi="Arial" w:cs="Arial"/>
          <w:b/>
        </w:rPr>
        <w:t>ACTION: Clerk</w:t>
      </w:r>
    </w:p>
    <w:p w14:paraId="5E792AD5" w14:textId="77777777" w:rsidR="00414397" w:rsidRDefault="00414397">
      <w:pPr>
        <w:jc w:val="right"/>
        <w:rPr>
          <w:rFonts w:ascii="Arial" w:eastAsia="Arial" w:hAnsi="Arial" w:cs="Arial"/>
          <w:b/>
        </w:rPr>
      </w:pPr>
    </w:p>
    <w:p w14:paraId="2AF9D47D" w14:textId="77777777" w:rsidR="00FD79C5" w:rsidRDefault="00FD79C5">
      <w:pPr>
        <w:tabs>
          <w:tab w:val="left" w:pos="240"/>
          <w:tab w:val="left" w:pos="4253"/>
        </w:tabs>
        <w:rPr>
          <w:rFonts w:ascii="Arial" w:eastAsia="Arial" w:hAnsi="Arial" w:cs="Arial"/>
          <w:b/>
        </w:rPr>
      </w:pPr>
    </w:p>
    <w:p w14:paraId="00AF658E" w14:textId="77777777" w:rsidR="00FD79C5" w:rsidRDefault="00FD79C5">
      <w:pPr>
        <w:tabs>
          <w:tab w:val="left" w:pos="240"/>
          <w:tab w:val="left" w:pos="4253"/>
        </w:tabs>
        <w:rPr>
          <w:rFonts w:ascii="Arial" w:eastAsia="Arial" w:hAnsi="Arial" w:cs="Arial"/>
          <w:b/>
        </w:rPr>
      </w:pPr>
    </w:p>
    <w:p w14:paraId="65D0BDE3" w14:textId="77777777" w:rsidR="00FD79C5" w:rsidRDefault="00FD79C5">
      <w:pPr>
        <w:tabs>
          <w:tab w:val="left" w:pos="240"/>
          <w:tab w:val="left" w:pos="4253"/>
        </w:tabs>
        <w:rPr>
          <w:rFonts w:ascii="Arial" w:eastAsia="Arial" w:hAnsi="Arial" w:cs="Arial"/>
          <w:b/>
        </w:rPr>
      </w:pPr>
    </w:p>
    <w:p w14:paraId="018035FE" w14:textId="77777777" w:rsidR="00FD79C5" w:rsidRDefault="00FD79C5">
      <w:pPr>
        <w:tabs>
          <w:tab w:val="left" w:pos="240"/>
          <w:tab w:val="left" w:pos="4253"/>
        </w:tabs>
        <w:rPr>
          <w:rFonts w:ascii="Arial" w:eastAsia="Arial" w:hAnsi="Arial" w:cs="Arial"/>
          <w:b/>
        </w:rPr>
      </w:pPr>
    </w:p>
    <w:p w14:paraId="4B62010E" w14:textId="141194A5" w:rsidR="00C44CA0" w:rsidRDefault="00414397">
      <w:pPr>
        <w:tabs>
          <w:tab w:val="left" w:pos="240"/>
          <w:tab w:val="left" w:pos="4253"/>
        </w:tabs>
        <w:rPr>
          <w:rFonts w:ascii="Arial" w:eastAsia="Arial" w:hAnsi="Arial" w:cs="Arial"/>
          <w:b/>
        </w:rPr>
      </w:pPr>
      <w:r>
        <w:rPr>
          <w:rFonts w:ascii="Arial" w:eastAsia="Arial" w:hAnsi="Arial" w:cs="Arial"/>
          <w:b/>
        </w:rPr>
        <w:t>13. To discuss a traffic survey and agree further actions.</w:t>
      </w:r>
    </w:p>
    <w:p w14:paraId="4B62010F" w14:textId="77777777" w:rsidR="00C44CA0" w:rsidRDefault="00414397">
      <w:pPr>
        <w:rPr>
          <w:rFonts w:ascii="Arial" w:eastAsia="Arial" w:hAnsi="Arial" w:cs="Arial"/>
        </w:rPr>
      </w:pPr>
      <w:r>
        <w:rPr>
          <w:rFonts w:ascii="Arial" w:eastAsia="Arial" w:hAnsi="Arial" w:cs="Arial"/>
        </w:rPr>
        <w:t>Following a offer from GCC to conduct a traffic survey in the village the council agreed a series of locations for the survey and asked the Clerk to confirm these with GCC</w:t>
      </w:r>
    </w:p>
    <w:p w14:paraId="4B620110" w14:textId="77777777" w:rsidR="00C44CA0" w:rsidRDefault="00C44CA0">
      <w:pPr>
        <w:rPr>
          <w:rFonts w:ascii="Arial" w:eastAsia="Arial" w:hAnsi="Arial" w:cs="Arial"/>
        </w:rPr>
      </w:pPr>
    </w:p>
    <w:p w14:paraId="4B620111" w14:textId="77777777" w:rsidR="00C44CA0" w:rsidRDefault="00414397">
      <w:pPr>
        <w:jc w:val="right"/>
        <w:rPr>
          <w:rFonts w:ascii="Arial" w:eastAsia="Arial" w:hAnsi="Arial" w:cs="Arial"/>
        </w:rPr>
      </w:pPr>
      <w:r>
        <w:rPr>
          <w:rFonts w:ascii="Arial" w:eastAsia="Arial" w:hAnsi="Arial" w:cs="Arial"/>
          <w:b/>
        </w:rPr>
        <w:t>ACTION: Clerk</w:t>
      </w:r>
    </w:p>
    <w:p w14:paraId="4B620112" w14:textId="77777777" w:rsidR="00C44CA0" w:rsidRDefault="00C44CA0">
      <w:pPr>
        <w:rPr>
          <w:rFonts w:ascii="Arial" w:eastAsia="Arial" w:hAnsi="Arial" w:cs="Arial"/>
          <w:b/>
        </w:rPr>
      </w:pPr>
    </w:p>
    <w:p w14:paraId="4B620113" w14:textId="77777777" w:rsidR="00C44CA0" w:rsidRDefault="00414397">
      <w:pPr>
        <w:rPr>
          <w:rFonts w:ascii="Arial" w:eastAsia="Arial" w:hAnsi="Arial" w:cs="Arial"/>
          <w:b/>
        </w:rPr>
      </w:pPr>
      <w:r>
        <w:rPr>
          <w:rFonts w:ascii="Arial" w:eastAsia="Arial" w:hAnsi="Arial" w:cs="Arial"/>
          <w:b/>
        </w:rPr>
        <w:t>14.To discuss changing the date of Annual Parish Meeting due to the local elections</w:t>
      </w:r>
    </w:p>
    <w:p w14:paraId="4B620114" w14:textId="77777777" w:rsidR="00C44CA0" w:rsidRDefault="00414397">
      <w:pPr>
        <w:rPr>
          <w:rFonts w:ascii="Arial" w:eastAsia="Arial" w:hAnsi="Arial" w:cs="Arial"/>
        </w:rPr>
      </w:pPr>
      <w:r>
        <w:rPr>
          <w:rFonts w:ascii="Arial" w:eastAsia="Arial" w:hAnsi="Arial" w:cs="Arial"/>
        </w:rPr>
        <w:t>As the initial data for the Annual Parish Meeting now clashed with the local elections the council resolved to change the date to Thursday 15</w:t>
      </w:r>
      <w:r>
        <w:rPr>
          <w:rFonts w:ascii="Arial" w:eastAsia="Arial" w:hAnsi="Arial" w:cs="Arial"/>
          <w:vertAlign w:val="superscript"/>
        </w:rPr>
        <w:t>th</w:t>
      </w:r>
      <w:r>
        <w:rPr>
          <w:rFonts w:ascii="Arial" w:eastAsia="Arial" w:hAnsi="Arial" w:cs="Arial"/>
        </w:rPr>
        <w:t xml:space="preserve"> May. The Clerk was asked to alter the meeting date on the parish council website and to notify the village hall about the change of date.</w:t>
      </w:r>
    </w:p>
    <w:p w14:paraId="286B1754" w14:textId="14684DEE" w:rsidR="00746791" w:rsidRPr="00136E27" w:rsidRDefault="00136E27" w:rsidP="00746791">
      <w:pPr>
        <w:jc w:val="right"/>
        <w:rPr>
          <w:rFonts w:ascii="Arial" w:eastAsia="Arial" w:hAnsi="Arial" w:cs="Arial"/>
          <w:b/>
          <w:bCs/>
          <w:i/>
        </w:rPr>
      </w:pPr>
      <w:r w:rsidRPr="00136E27">
        <w:rPr>
          <w:rFonts w:ascii="Arial" w:eastAsia="Arial" w:hAnsi="Arial" w:cs="Arial"/>
          <w:b/>
          <w:bCs/>
        </w:rPr>
        <w:t>Action: Clerk</w:t>
      </w:r>
    </w:p>
    <w:p w14:paraId="4B620115" w14:textId="77777777" w:rsidR="00C44CA0" w:rsidRDefault="00C44CA0">
      <w:pPr>
        <w:rPr>
          <w:rFonts w:ascii="Arial" w:eastAsia="Arial" w:hAnsi="Arial" w:cs="Arial"/>
        </w:rPr>
      </w:pPr>
    </w:p>
    <w:p w14:paraId="4B620116" w14:textId="77777777" w:rsidR="00C44CA0" w:rsidRDefault="00414397">
      <w:pPr>
        <w:rPr>
          <w:rFonts w:ascii="Arial" w:eastAsia="Arial" w:hAnsi="Arial" w:cs="Arial"/>
          <w:b/>
        </w:rPr>
      </w:pPr>
      <w:r>
        <w:rPr>
          <w:rFonts w:ascii="Arial" w:eastAsia="Arial" w:hAnsi="Arial" w:cs="Arial"/>
          <w:b/>
        </w:rPr>
        <w:t>15. Items for future meetings:</w:t>
      </w:r>
    </w:p>
    <w:p w14:paraId="4B620117" w14:textId="77777777" w:rsidR="00C44CA0" w:rsidRDefault="00C44CA0">
      <w:pPr>
        <w:rPr>
          <w:rFonts w:ascii="Arial" w:eastAsia="Arial" w:hAnsi="Arial" w:cs="Arial"/>
        </w:rPr>
      </w:pPr>
    </w:p>
    <w:p w14:paraId="4B620118" w14:textId="77777777" w:rsidR="00C44CA0" w:rsidRDefault="00414397">
      <w:pPr>
        <w:rPr>
          <w:rFonts w:ascii="Arial" w:eastAsia="Arial" w:hAnsi="Arial" w:cs="Arial"/>
        </w:rPr>
      </w:pPr>
      <w:r>
        <w:rPr>
          <w:rFonts w:ascii="Arial" w:eastAsia="Arial" w:hAnsi="Arial" w:cs="Arial"/>
        </w:rPr>
        <w:t>Revaluation of parish council assets</w:t>
      </w:r>
    </w:p>
    <w:p w14:paraId="4B620119" w14:textId="77777777" w:rsidR="00C44CA0" w:rsidRDefault="00414397">
      <w:pPr>
        <w:rPr>
          <w:rFonts w:ascii="Arial" w:eastAsia="Arial" w:hAnsi="Arial" w:cs="Arial"/>
        </w:rPr>
      </w:pPr>
      <w:r>
        <w:rPr>
          <w:rFonts w:ascii="Arial" w:eastAsia="Arial" w:hAnsi="Arial" w:cs="Arial"/>
        </w:rPr>
        <w:t>SLCC membership</w:t>
      </w:r>
    </w:p>
    <w:p w14:paraId="4B62011A" w14:textId="77777777" w:rsidR="00C44CA0" w:rsidRDefault="00C44CA0">
      <w:pPr>
        <w:rPr>
          <w:rFonts w:ascii="Arial" w:eastAsia="Arial" w:hAnsi="Arial" w:cs="Arial"/>
        </w:rPr>
      </w:pPr>
    </w:p>
    <w:p w14:paraId="4B62011B" w14:textId="77777777" w:rsidR="00C44CA0" w:rsidRDefault="00414397">
      <w:pPr>
        <w:rPr>
          <w:rFonts w:ascii="Arial" w:eastAsia="Arial" w:hAnsi="Arial" w:cs="Arial"/>
          <w:b/>
        </w:rPr>
      </w:pPr>
      <w:r>
        <w:rPr>
          <w:rFonts w:ascii="Arial" w:eastAsia="Arial" w:hAnsi="Arial" w:cs="Arial"/>
          <w:b/>
        </w:rPr>
        <w:t>15. Date of next meetings: 7.30pm Thursday 13</w:t>
      </w:r>
      <w:r>
        <w:rPr>
          <w:rFonts w:ascii="Arial" w:eastAsia="Arial" w:hAnsi="Arial" w:cs="Arial"/>
          <w:b/>
          <w:vertAlign w:val="superscript"/>
        </w:rPr>
        <w:t>th</w:t>
      </w:r>
      <w:r>
        <w:rPr>
          <w:rFonts w:ascii="Arial" w:eastAsia="Arial" w:hAnsi="Arial" w:cs="Arial"/>
          <w:b/>
        </w:rPr>
        <w:t xml:space="preserve"> March 2025</w:t>
      </w:r>
    </w:p>
    <w:p w14:paraId="4B62011C" w14:textId="77777777" w:rsidR="00C44CA0" w:rsidRDefault="00C44CA0">
      <w:pPr>
        <w:rPr>
          <w:rFonts w:ascii="Arial" w:eastAsia="Arial" w:hAnsi="Arial" w:cs="Arial"/>
        </w:rPr>
      </w:pPr>
    </w:p>
    <w:p w14:paraId="4B62011D" w14:textId="77777777" w:rsidR="00C44CA0" w:rsidRDefault="00414397">
      <w:pPr>
        <w:rPr>
          <w:rFonts w:ascii="Arial" w:eastAsia="Arial" w:hAnsi="Arial" w:cs="Arial"/>
        </w:rPr>
      </w:pPr>
      <w:r>
        <w:rPr>
          <w:rFonts w:ascii="Arial" w:eastAsia="Arial" w:hAnsi="Arial" w:cs="Arial"/>
        </w:rPr>
        <w:t>There being no further business, the meeting closed at 9.50 pm.</w:t>
      </w:r>
    </w:p>
    <w:p w14:paraId="4B62011E" w14:textId="77777777" w:rsidR="00C44CA0" w:rsidRDefault="00C44CA0">
      <w:pPr>
        <w:rPr>
          <w:rFonts w:ascii="Arial" w:eastAsia="Arial" w:hAnsi="Arial" w:cs="Arial"/>
        </w:rPr>
      </w:pPr>
    </w:p>
    <w:p w14:paraId="4B62011F" w14:textId="77777777" w:rsidR="00C44CA0" w:rsidRDefault="00C44CA0">
      <w:pPr>
        <w:rPr>
          <w:rFonts w:ascii="Arial" w:eastAsia="Arial" w:hAnsi="Arial" w:cs="Arial"/>
        </w:rPr>
      </w:pPr>
    </w:p>
    <w:p w14:paraId="4B620120" w14:textId="77777777" w:rsidR="00C44CA0" w:rsidRDefault="00414397">
      <w:pPr>
        <w:rPr>
          <w:rFonts w:ascii="Arial" w:eastAsia="Arial" w:hAnsi="Arial" w:cs="Arial"/>
        </w:rPr>
      </w:pPr>
      <w:r>
        <w:rPr>
          <w:rFonts w:ascii="Arial" w:eastAsia="Arial" w:hAnsi="Arial" w:cs="Arial"/>
        </w:rPr>
        <w:t>_____________________Chairman</w:t>
      </w:r>
      <w:r>
        <w:rPr>
          <w:rFonts w:ascii="Arial" w:eastAsia="Arial" w:hAnsi="Arial" w:cs="Arial"/>
        </w:rPr>
        <w:tab/>
        <w:t>_____________________Date</w:t>
      </w:r>
    </w:p>
    <w:p w14:paraId="4B620121" w14:textId="77777777" w:rsidR="00C44CA0" w:rsidRDefault="00C44CA0">
      <w:pPr>
        <w:rPr>
          <w:rFonts w:ascii="Arial" w:eastAsia="Arial" w:hAnsi="Arial" w:cs="Arial"/>
        </w:rPr>
      </w:pPr>
    </w:p>
    <w:p w14:paraId="4B620122" w14:textId="77777777" w:rsidR="00C44CA0" w:rsidRDefault="00C44CA0">
      <w:pPr>
        <w:rPr>
          <w:rFonts w:ascii="Arial" w:eastAsia="Arial" w:hAnsi="Arial" w:cs="Arial"/>
        </w:rPr>
      </w:pPr>
    </w:p>
    <w:p w14:paraId="4B620123" w14:textId="77777777" w:rsidR="00C44CA0" w:rsidRDefault="00C44CA0">
      <w:pPr>
        <w:pBdr>
          <w:top w:val="nil"/>
          <w:left w:val="nil"/>
          <w:bottom w:val="nil"/>
          <w:right w:val="nil"/>
          <w:between w:val="nil"/>
        </w:pBdr>
        <w:rPr>
          <w:rFonts w:ascii="Arial" w:eastAsia="Arial" w:hAnsi="Arial" w:cs="Arial"/>
          <w:b/>
          <w:color w:val="000000"/>
        </w:rPr>
      </w:pPr>
    </w:p>
    <w:p w14:paraId="4B620124" w14:textId="77777777" w:rsidR="00C44CA0" w:rsidRDefault="00C44CA0">
      <w:pPr>
        <w:pBdr>
          <w:top w:val="nil"/>
          <w:left w:val="nil"/>
          <w:bottom w:val="nil"/>
          <w:right w:val="nil"/>
          <w:between w:val="nil"/>
        </w:pBdr>
        <w:jc w:val="center"/>
        <w:rPr>
          <w:rFonts w:ascii="Arial" w:eastAsia="Arial" w:hAnsi="Arial" w:cs="Arial"/>
          <w:b/>
          <w:color w:val="000000"/>
        </w:rPr>
      </w:pPr>
    </w:p>
    <w:p w14:paraId="4B620125" w14:textId="77777777" w:rsidR="00C44CA0" w:rsidRDefault="00C44CA0">
      <w:pPr>
        <w:pBdr>
          <w:top w:val="nil"/>
          <w:left w:val="nil"/>
          <w:bottom w:val="nil"/>
          <w:right w:val="nil"/>
          <w:between w:val="nil"/>
        </w:pBdr>
        <w:jc w:val="center"/>
        <w:rPr>
          <w:rFonts w:ascii="Arial" w:eastAsia="Arial" w:hAnsi="Arial" w:cs="Arial"/>
          <w:b/>
          <w:color w:val="000000"/>
        </w:rPr>
      </w:pPr>
    </w:p>
    <w:p w14:paraId="4B620126" w14:textId="77777777" w:rsidR="00C44CA0" w:rsidRDefault="00C44CA0">
      <w:pPr>
        <w:pBdr>
          <w:top w:val="nil"/>
          <w:left w:val="nil"/>
          <w:bottom w:val="nil"/>
          <w:right w:val="nil"/>
          <w:between w:val="nil"/>
        </w:pBdr>
        <w:jc w:val="center"/>
        <w:rPr>
          <w:rFonts w:ascii="Arial" w:eastAsia="Arial" w:hAnsi="Arial" w:cs="Arial"/>
          <w:b/>
          <w:color w:val="000000"/>
        </w:rPr>
      </w:pPr>
    </w:p>
    <w:p w14:paraId="4B620127" w14:textId="77777777" w:rsidR="00C44CA0" w:rsidRDefault="00C44CA0">
      <w:pPr>
        <w:pBdr>
          <w:top w:val="nil"/>
          <w:left w:val="nil"/>
          <w:bottom w:val="nil"/>
          <w:right w:val="nil"/>
          <w:between w:val="nil"/>
        </w:pBdr>
        <w:jc w:val="center"/>
        <w:rPr>
          <w:rFonts w:ascii="Arial" w:eastAsia="Arial" w:hAnsi="Arial" w:cs="Arial"/>
          <w:b/>
          <w:color w:val="000000"/>
        </w:rPr>
      </w:pPr>
    </w:p>
    <w:p w14:paraId="4B620128" w14:textId="77777777" w:rsidR="00C44CA0" w:rsidRDefault="00C44CA0">
      <w:pPr>
        <w:pBdr>
          <w:top w:val="nil"/>
          <w:left w:val="nil"/>
          <w:bottom w:val="nil"/>
          <w:right w:val="nil"/>
          <w:between w:val="nil"/>
        </w:pBdr>
        <w:jc w:val="center"/>
        <w:rPr>
          <w:rFonts w:ascii="Arial" w:eastAsia="Arial" w:hAnsi="Arial" w:cs="Arial"/>
          <w:b/>
          <w:color w:val="000000"/>
        </w:rPr>
      </w:pPr>
    </w:p>
    <w:p w14:paraId="4B620129" w14:textId="77777777" w:rsidR="00C44CA0" w:rsidRDefault="00C44CA0">
      <w:pPr>
        <w:pBdr>
          <w:top w:val="nil"/>
          <w:left w:val="nil"/>
          <w:bottom w:val="nil"/>
          <w:right w:val="nil"/>
          <w:between w:val="nil"/>
        </w:pBdr>
        <w:jc w:val="center"/>
        <w:rPr>
          <w:rFonts w:ascii="Arial" w:eastAsia="Arial" w:hAnsi="Arial" w:cs="Arial"/>
          <w:b/>
          <w:color w:val="000000"/>
        </w:rPr>
      </w:pPr>
    </w:p>
    <w:p w14:paraId="4B62012A" w14:textId="77777777" w:rsidR="00C44CA0" w:rsidRDefault="00C44CA0">
      <w:pPr>
        <w:pBdr>
          <w:top w:val="nil"/>
          <w:left w:val="nil"/>
          <w:bottom w:val="nil"/>
          <w:right w:val="nil"/>
          <w:between w:val="nil"/>
        </w:pBdr>
        <w:jc w:val="center"/>
        <w:rPr>
          <w:rFonts w:ascii="Arial" w:eastAsia="Arial" w:hAnsi="Arial" w:cs="Arial"/>
          <w:b/>
          <w:color w:val="000000"/>
        </w:rPr>
      </w:pPr>
    </w:p>
    <w:p w14:paraId="4B62012B" w14:textId="77777777" w:rsidR="00C44CA0" w:rsidRDefault="00C44CA0">
      <w:pPr>
        <w:pBdr>
          <w:top w:val="nil"/>
          <w:left w:val="nil"/>
          <w:bottom w:val="nil"/>
          <w:right w:val="nil"/>
          <w:between w:val="nil"/>
        </w:pBdr>
        <w:jc w:val="center"/>
        <w:rPr>
          <w:rFonts w:ascii="Arial" w:eastAsia="Arial" w:hAnsi="Arial" w:cs="Arial"/>
          <w:b/>
          <w:color w:val="000000"/>
        </w:rPr>
      </w:pPr>
    </w:p>
    <w:p w14:paraId="4B62012C" w14:textId="77777777" w:rsidR="00C44CA0" w:rsidRDefault="00C44CA0">
      <w:pPr>
        <w:pBdr>
          <w:top w:val="nil"/>
          <w:left w:val="nil"/>
          <w:bottom w:val="nil"/>
          <w:right w:val="nil"/>
          <w:between w:val="nil"/>
        </w:pBdr>
        <w:jc w:val="center"/>
        <w:rPr>
          <w:rFonts w:ascii="Arial" w:eastAsia="Arial" w:hAnsi="Arial" w:cs="Arial"/>
          <w:b/>
          <w:color w:val="000000"/>
        </w:rPr>
      </w:pPr>
    </w:p>
    <w:p w14:paraId="4B62012D" w14:textId="77777777" w:rsidR="00C44CA0" w:rsidRDefault="00C44CA0">
      <w:pPr>
        <w:pBdr>
          <w:top w:val="nil"/>
          <w:left w:val="nil"/>
          <w:bottom w:val="nil"/>
          <w:right w:val="nil"/>
          <w:between w:val="nil"/>
        </w:pBdr>
        <w:jc w:val="center"/>
        <w:rPr>
          <w:rFonts w:ascii="Arial" w:eastAsia="Arial" w:hAnsi="Arial" w:cs="Arial"/>
          <w:b/>
          <w:color w:val="000000"/>
        </w:rPr>
      </w:pPr>
    </w:p>
    <w:p w14:paraId="4B62012E" w14:textId="77777777" w:rsidR="00C44CA0" w:rsidRDefault="00C44CA0">
      <w:pPr>
        <w:pBdr>
          <w:top w:val="nil"/>
          <w:left w:val="nil"/>
          <w:bottom w:val="nil"/>
          <w:right w:val="nil"/>
          <w:between w:val="nil"/>
        </w:pBdr>
        <w:jc w:val="center"/>
        <w:rPr>
          <w:rFonts w:ascii="Arial" w:eastAsia="Arial" w:hAnsi="Arial" w:cs="Arial"/>
          <w:b/>
          <w:color w:val="000000"/>
        </w:rPr>
      </w:pPr>
    </w:p>
    <w:p w14:paraId="4B62012F" w14:textId="77777777" w:rsidR="00C44CA0" w:rsidRDefault="00C44CA0">
      <w:pPr>
        <w:pBdr>
          <w:top w:val="nil"/>
          <w:left w:val="nil"/>
          <w:bottom w:val="nil"/>
          <w:right w:val="nil"/>
          <w:between w:val="nil"/>
        </w:pBdr>
        <w:jc w:val="center"/>
        <w:rPr>
          <w:rFonts w:ascii="Arial" w:eastAsia="Arial" w:hAnsi="Arial" w:cs="Arial"/>
          <w:b/>
          <w:color w:val="000000"/>
        </w:rPr>
      </w:pPr>
    </w:p>
    <w:p w14:paraId="4B620130" w14:textId="77777777" w:rsidR="00C44CA0" w:rsidRDefault="00C44CA0">
      <w:pPr>
        <w:pBdr>
          <w:top w:val="nil"/>
          <w:left w:val="nil"/>
          <w:bottom w:val="nil"/>
          <w:right w:val="nil"/>
          <w:between w:val="nil"/>
        </w:pBdr>
        <w:jc w:val="center"/>
        <w:rPr>
          <w:rFonts w:ascii="Arial" w:eastAsia="Arial" w:hAnsi="Arial" w:cs="Arial"/>
          <w:b/>
          <w:color w:val="000000"/>
        </w:rPr>
      </w:pPr>
    </w:p>
    <w:p w14:paraId="4B620131" w14:textId="77777777" w:rsidR="00C44CA0" w:rsidRDefault="00C44CA0">
      <w:pPr>
        <w:pBdr>
          <w:top w:val="nil"/>
          <w:left w:val="nil"/>
          <w:bottom w:val="nil"/>
          <w:right w:val="nil"/>
          <w:between w:val="nil"/>
        </w:pBdr>
        <w:jc w:val="center"/>
        <w:rPr>
          <w:rFonts w:ascii="Arial" w:eastAsia="Arial" w:hAnsi="Arial" w:cs="Arial"/>
          <w:b/>
          <w:color w:val="000000"/>
        </w:rPr>
      </w:pPr>
    </w:p>
    <w:p w14:paraId="4B620132" w14:textId="77777777" w:rsidR="00C44CA0" w:rsidRDefault="00C44CA0">
      <w:pPr>
        <w:pBdr>
          <w:top w:val="nil"/>
          <w:left w:val="nil"/>
          <w:bottom w:val="nil"/>
          <w:right w:val="nil"/>
          <w:between w:val="nil"/>
        </w:pBdr>
        <w:jc w:val="center"/>
        <w:rPr>
          <w:rFonts w:ascii="Arial" w:eastAsia="Arial" w:hAnsi="Arial" w:cs="Arial"/>
          <w:b/>
          <w:color w:val="000000"/>
        </w:rPr>
      </w:pPr>
    </w:p>
    <w:p w14:paraId="31B47F5D" w14:textId="77777777" w:rsidR="00414397" w:rsidRDefault="00414397">
      <w:pPr>
        <w:pBdr>
          <w:top w:val="nil"/>
          <w:left w:val="nil"/>
          <w:bottom w:val="nil"/>
          <w:right w:val="nil"/>
          <w:between w:val="nil"/>
        </w:pBdr>
        <w:jc w:val="center"/>
        <w:rPr>
          <w:rFonts w:ascii="Arial" w:eastAsia="Arial" w:hAnsi="Arial" w:cs="Arial"/>
          <w:b/>
          <w:color w:val="000000"/>
        </w:rPr>
      </w:pPr>
    </w:p>
    <w:p w14:paraId="7616D478" w14:textId="77777777" w:rsidR="00414397" w:rsidRDefault="00414397">
      <w:pPr>
        <w:pBdr>
          <w:top w:val="nil"/>
          <w:left w:val="nil"/>
          <w:bottom w:val="nil"/>
          <w:right w:val="nil"/>
          <w:between w:val="nil"/>
        </w:pBdr>
        <w:jc w:val="center"/>
        <w:rPr>
          <w:rFonts w:ascii="Arial" w:eastAsia="Arial" w:hAnsi="Arial" w:cs="Arial"/>
          <w:b/>
          <w:color w:val="000000"/>
        </w:rPr>
      </w:pPr>
    </w:p>
    <w:p w14:paraId="4A5626EE" w14:textId="77777777" w:rsidR="00414397" w:rsidRDefault="00414397">
      <w:pPr>
        <w:pBdr>
          <w:top w:val="nil"/>
          <w:left w:val="nil"/>
          <w:bottom w:val="nil"/>
          <w:right w:val="nil"/>
          <w:between w:val="nil"/>
        </w:pBdr>
        <w:jc w:val="center"/>
        <w:rPr>
          <w:rFonts w:ascii="Arial" w:eastAsia="Arial" w:hAnsi="Arial" w:cs="Arial"/>
          <w:b/>
          <w:color w:val="000000"/>
        </w:rPr>
      </w:pPr>
    </w:p>
    <w:p w14:paraId="7FEB522F" w14:textId="77777777" w:rsidR="00414397" w:rsidRDefault="00414397">
      <w:pPr>
        <w:pBdr>
          <w:top w:val="nil"/>
          <w:left w:val="nil"/>
          <w:bottom w:val="nil"/>
          <w:right w:val="nil"/>
          <w:between w:val="nil"/>
        </w:pBdr>
        <w:jc w:val="center"/>
        <w:rPr>
          <w:rFonts w:ascii="Arial" w:eastAsia="Arial" w:hAnsi="Arial" w:cs="Arial"/>
          <w:b/>
          <w:color w:val="000000"/>
        </w:rPr>
      </w:pPr>
    </w:p>
    <w:p w14:paraId="46A79B70" w14:textId="77777777" w:rsidR="00414397" w:rsidRDefault="00414397">
      <w:pPr>
        <w:pBdr>
          <w:top w:val="nil"/>
          <w:left w:val="nil"/>
          <w:bottom w:val="nil"/>
          <w:right w:val="nil"/>
          <w:between w:val="nil"/>
        </w:pBdr>
        <w:jc w:val="center"/>
        <w:rPr>
          <w:rFonts w:ascii="Arial" w:eastAsia="Arial" w:hAnsi="Arial" w:cs="Arial"/>
          <w:b/>
          <w:color w:val="000000"/>
        </w:rPr>
      </w:pPr>
    </w:p>
    <w:p w14:paraId="344F6F5E" w14:textId="77777777" w:rsidR="00414397" w:rsidRDefault="00414397">
      <w:pPr>
        <w:pBdr>
          <w:top w:val="nil"/>
          <w:left w:val="nil"/>
          <w:bottom w:val="nil"/>
          <w:right w:val="nil"/>
          <w:between w:val="nil"/>
        </w:pBdr>
        <w:jc w:val="center"/>
        <w:rPr>
          <w:rFonts w:ascii="Arial" w:eastAsia="Arial" w:hAnsi="Arial" w:cs="Arial"/>
          <w:b/>
          <w:color w:val="000000"/>
        </w:rPr>
      </w:pPr>
    </w:p>
    <w:p w14:paraId="7CFD279D" w14:textId="77777777" w:rsidR="00414397" w:rsidRDefault="00414397">
      <w:pPr>
        <w:pBdr>
          <w:top w:val="nil"/>
          <w:left w:val="nil"/>
          <w:bottom w:val="nil"/>
          <w:right w:val="nil"/>
          <w:between w:val="nil"/>
        </w:pBdr>
        <w:jc w:val="center"/>
        <w:rPr>
          <w:rFonts w:ascii="Arial" w:eastAsia="Arial" w:hAnsi="Arial" w:cs="Arial"/>
          <w:b/>
          <w:color w:val="000000"/>
        </w:rPr>
      </w:pPr>
    </w:p>
    <w:p w14:paraId="016D0885" w14:textId="77777777" w:rsidR="00414397" w:rsidRDefault="00414397">
      <w:pPr>
        <w:pBdr>
          <w:top w:val="nil"/>
          <w:left w:val="nil"/>
          <w:bottom w:val="nil"/>
          <w:right w:val="nil"/>
          <w:between w:val="nil"/>
        </w:pBdr>
        <w:jc w:val="center"/>
        <w:rPr>
          <w:rFonts w:ascii="Arial" w:eastAsia="Arial" w:hAnsi="Arial" w:cs="Arial"/>
          <w:b/>
          <w:color w:val="000000"/>
        </w:rPr>
      </w:pPr>
    </w:p>
    <w:p w14:paraId="62DC6903" w14:textId="77777777" w:rsidR="00414397" w:rsidRDefault="00414397">
      <w:pPr>
        <w:pBdr>
          <w:top w:val="nil"/>
          <w:left w:val="nil"/>
          <w:bottom w:val="nil"/>
          <w:right w:val="nil"/>
          <w:between w:val="nil"/>
        </w:pBdr>
        <w:jc w:val="center"/>
        <w:rPr>
          <w:rFonts w:ascii="Arial" w:eastAsia="Arial" w:hAnsi="Arial" w:cs="Arial"/>
          <w:b/>
          <w:color w:val="000000"/>
        </w:rPr>
      </w:pPr>
    </w:p>
    <w:p w14:paraId="4B620133" w14:textId="4EEC85F8" w:rsidR="00C44CA0" w:rsidRDefault="00414397">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 xml:space="preserve">February 2025 PLANNING REPORT  </w:t>
      </w:r>
    </w:p>
    <w:p w14:paraId="4B620134" w14:textId="77777777" w:rsidR="00C44CA0" w:rsidRDefault="00C44CA0">
      <w:pPr>
        <w:pBdr>
          <w:top w:val="nil"/>
          <w:left w:val="nil"/>
          <w:bottom w:val="nil"/>
          <w:right w:val="nil"/>
          <w:between w:val="nil"/>
        </w:pBdr>
        <w:rPr>
          <w:rFonts w:ascii="Arial" w:eastAsia="Arial" w:hAnsi="Arial" w:cs="Arial"/>
          <w:color w:val="000000"/>
        </w:rPr>
      </w:pPr>
    </w:p>
    <w:p w14:paraId="4B620135" w14:textId="77777777" w:rsidR="00C44CA0" w:rsidRDefault="00C44CA0">
      <w:pPr>
        <w:pBdr>
          <w:top w:val="nil"/>
          <w:left w:val="nil"/>
          <w:bottom w:val="nil"/>
          <w:right w:val="nil"/>
          <w:between w:val="nil"/>
        </w:pBdr>
        <w:rPr>
          <w:rFonts w:ascii="Arial" w:eastAsia="Arial" w:hAnsi="Arial" w:cs="Arial"/>
          <w:color w:val="000000"/>
        </w:rPr>
      </w:pPr>
    </w:p>
    <w:p w14:paraId="4B620136" w14:textId="77777777" w:rsidR="00C44CA0" w:rsidRDefault="00C44CA0">
      <w:pPr>
        <w:pBdr>
          <w:top w:val="nil"/>
          <w:left w:val="nil"/>
          <w:bottom w:val="nil"/>
          <w:right w:val="nil"/>
          <w:between w:val="nil"/>
        </w:pBdr>
        <w:rPr>
          <w:rFonts w:ascii="Arial" w:eastAsia="Arial" w:hAnsi="Arial" w:cs="Arial"/>
          <w:color w:val="000000"/>
        </w:rPr>
      </w:pPr>
    </w:p>
    <w:p w14:paraId="4B620137" w14:textId="77777777" w:rsidR="00C44CA0" w:rsidRDefault="00414397">
      <w:pPr>
        <w:pBdr>
          <w:top w:val="nil"/>
          <w:left w:val="nil"/>
          <w:bottom w:val="nil"/>
          <w:right w:val="nil"/>
          <w:between w:val="nil"/>
        </w:pBdr>
        <w:rPr>
          <w:rFonts w:ascii="Arial" w:eastAsia="Arial" w:hAnsi="Arial" w:cs="Arial"/>
          <w:b/>
          <w:color w:val="000000"/>
        </w:rPr>
      </w:pPr>
      <w:r>
        <w:rPr>
          <w:rFonts w:ascii="Arial" w:eastAsia="Arial" w:hAnsi="Arial" w:cs="Arial"/>
          <w:b/>
          <w:color w:val="000000"/>
        </w:rPr>
        <w:t>Full Application for Re-roofing, re-cladding and internal alterations to existing garage at Barn Cottage Mawley Road Quenington Cirencester Gloucestershire</w:t>
      </w:r>
    </w:p>
    <w:p w14:paraId="4B620138" w14:textId="77777777" w:rsidR="00C44CA0" w:rsidRDefault="00414397">
      <w:pPr>
        <w:pBdr>
          <w:top w:val="nil"/>
          <w:left w:val="nil"/>
          <w:bottom w:val="nil"/>
          <w:right w:val="nil"/>
          <w:between w:val="nil"/>
        </w:pBdr>
        <w:rPr>
          <w:rFonts w:ascii="Arial" w:eastAsia="Arial" w:hAnsi="Arial" w:cs="Arial"/>
          <w:color w:val="000000"/>
        </w:rPr>
      </w:pPr>
      <w:r>
        <w:rPr>
          <w:rFonts w:ascii="Arial" w:eastAsia="Arial" w:hAnsi="Arial" w:cs="Arial"/>
          <w:color w:val="000000"/>
        </w:rPr>
        <w:t>24/03276/FUL</w:t>
      </w:r>
    </w:p>
    <w:p w14:paraId="4B620139" w14:textId="77777777" w:rsidR="00C44CA0" w:rsidRDefault="00414397">
      <w:pPr>
        <w:pBdr>
          <w:top w:val="nil"/>
          <w:left w:val="nil"/>
          <w:bottom w:val="nil"/>
          <w:right w:val="nil"/>
          <w:between w:val="nil"/>
        </w:pBdr>
        <w:rPr>
          <w:rFonts w:ascii="Arial" w:eastAsia="Arial" w:hAnsi="Arial" w:cs="Arial"/>
          <w:color w:val="000000"/>
        </w:rPr>
      </w:pPr>
      <w:r>
        <w:rPr>
          <w:rFonts w:ascii="Arial" w:eastAsia="Arial" w:hAnsi="Arial" w:cs="Arial"/>
          <w:color w:val="000000"/>
        </w:rPr>
        <w:t>Status: Decided - Permit</w:t>
      </w:r>
    </w:p>
    <w:p w14:paraId="4B62013A" w14:textId="77777777" w:rsidR="00C44CA0" w:rsidRDefault="00C44CA0">
      <w:pPr>
        <w:pBdr>
          <w:top w:val="nil"/>
          <w:left w:val="nil"/>
          <w:bottom w:val="nil"/>
          <w:right w:val="nil"/>
          <w:between w:val="nil"/>
        </w:pBdr>
        <w:rPr>
          <w:rFonts w:ascii="Arial" w:eastAsia="Arial" w:hAnsi="Arial" w:cs="Arial"/>
          <w:color w:val="000000"/>
        </w:rPr>
      </w:pPr>
    </w:p>
    <w:p w14:paraId="4B62013B" w14:textId="77777777" w:rsidR="00C44CA0" w:rsidRDefault="00414397">
      <w:pPr>
        <w:pBdr>
          <w:top w:val="nil"/>
          <w:left w:val="nil"/>
          <w:bottom w:val="nil"/>
          <w:right w:val="nil"/>
          <w:between w:val="nil"/>
        </w:pBdr>
        <w:rPr>
          <w:rFonts w:ascii="Arial" w:eastAsia="Arial" w:hAnsi="Arial" w:cs="Arial"/>
          <w:b/>
          <w:color w:val="000000"/>
        </w:rPr>
      </w:pPr>
      <w:r>
        <w:rPr>
          <w:rFonts w:ascii="Arial" w:eastAsia="Arial" w:hAnsi="Arial" w:cs="Arial"/>
          <w:b/>
          <w:color w:val="000000"/>
        </w:rPr>
        <w:t>Works to trees in conservation areas for 0138 - Beech - Tip prune overlong limb at 6.0m south east side back by approx. 3.5m. 0140 - Sycamore - Reduce the crown height by approximately 2.0m and reduce the lateral spread back by up to 2.5m at 1 Grandage Cottage Fowlers Hill Quenington Cirencester Gloucestershire</w:t>
      </w:r>
    </w:p>
    <w:p w14:paraId="4B62013C" w14:textId="77777777" w:rsidR="00C44CA0" w:rsidRDefault="00414397">
      <w:pPr>
        <w:pBdr>
          <w:top w:val="nil"/>
          <w:left w:val="nil"/>
          <w:bottom w:val="nil"/>
          <w:right w:val="nil"/>
          <w:between w:val="nil"/>
        </w:pBdr>
        <w:rPr>
          <w:rFonts w:ascii="Arial" w:eastAsia="Arial" w:hAnsi="Arial" w:cs="Arial"/>
          <w:color w:val="000000"/>
        </w:rPr>
      </w:pPr>
      <w:r>
        <w:rPr>
          <w:rFonts w:ascii="Arial" w:eastAsia="Arial" w:hAnsi="Arial" w:cs="Arial"/>
          <w:color w:val="000000"/>
        </w:rPr>
        <w:t>24/03837/TCONR</w:t>
      </w:r>
    </w:p>
    <w:p w14:paraId="4B62013D" w14:textId="77777777" w:rsidR="00C44CA0" w:rsidRDefault="00414397">
      <w:pPr>
        <w:pBdr>
          <w:top w:val="nil"/>
          <w:left w:val="nil"/>
          <w:bottom w:val="nil"/>
          <w:right w:val="nil"/>
          <w:between w:val="nil"/>
        </w:pBdr>
        <w:rPr>
          <w:rFonts w:ascii="Arial" w:eastAsia="Arial" w:hAnsi="Arial" w:cs="Arial"/>
          <w:color w:val="000000"/>
        </w:rPr>
      </w:pPr>
      <w:r>
        <w:rPr>
          <w:rFonts w:ascii="Arial" w:eastAsia="Arial" w:hAnsi="Arial" w:cs="Arial"/>
          <w:color w:val="000000"/>
        </w:rPr>
        <w:t>Status: Decided – No objection</w:t>
      </w:r>
    </w:p>
    <w:p w14:paraId="4B62013E" w14:textId="77777777" w:rsidR="00C44CA0" w:rsidRDefault="00C44CA0">
      <w:pPr>
        <w:pBdr>
          <w:top w:val="nil"/>
          <w:left w:val="nil"/>
          <w:bottom w:val="nil"/>
          <w:right w:val="nil"/>
          <w:between w:val="nil"/>
        </w:pBdr>
        <w:rPr>
          <w:rFonts w:ascii="Arial" w:eastAsia="Arial" w:hAnsi="Arial" w:cs="Arial"/>
          <w:color w:val="000000"/>
        </w:rPr>
      </w:pPr>
    </w:p>
    <w:p w14:paraId="4B62013F" w14:textId="77777777" w:rsidR="00C44CA0" w:rsidRDefault="00414397">
      <w:pPr>
        <w:pBdr>
          <w:top w:val="nil"/>
          <w:left w:val="nil"/>
          <w:bottom w:val="nil"/>
          <w:right w:val="nil"/>
          <w:between w:val="nil"/>
        </w:pBdr>
        <w:rPr>
          <w:rFonts w:ascii="Arial" w:eastAsia="Arial" w:hAnsi="Arial" w:cs="Arial"/>
          <w:b/>
          <w:color w:val="000000"/>
        </w:rPr>
      </w:pPr>
      <w:r>
        <w:rPr>
          <w:rFonts w:ascii="Arial" w:eastAsia="Arial" w:hAnsi="Arial" w:cs="Arial"/>
          <w:b/>
          <w:color w:val="000000"/>
        </w:rPr>
        <w:t>Full Application for Variation of conditions 2 (approved plans) and 3 (approved plans) of permission 23/01081/FUL Demolition of existing garage, sheds and greenhouse and erection of new garage with storage and accommodation in the loft-space, and associated change of use of section of agricultural land to residential at Stonyfell Fowlers Hill Quenington Cirencester Gloucestershire</w:t>
      </w:r>
    </w:p>
    <w:p w14:paraId="4B620140" w14:textId="77777777" w:rsidR="00C44CA0" w:rsidRDefault="0041439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25/00155/FUL </w:t>
      </w:r>
    </w:p>
    <w:p w14:paraId="4B620141" w14:textId="77777777" w:rsidR="00C44CA0" w:rsidRDefault="00414397">
      <w:pPr>
        <w:pBdr>
          <w:top w:val="nil"/>
          <w:left w:val="nil"/>
          <w:bottom w:val="nil"/>
          <w:right w:val="nil"/>
          <w:between w:val="nil"/>
        </w:pBdr>
        <w:rPr>
          <w:rFonts w:ascii="Arial" w:eastAsia="Arial" w:hAnsi="Arial" w:cs="Arial"/>
          <w:color w:val="000000"/>
        </w:rPr>
      </w:pPr>
      <w:r>
        <w:rPr>
          <w:rFonts w:ascii="Arial" w:eastAsia="Arial" w:hAnsi="Arial" w:cs="Arial"/>
          <w:color w:val="000000"/>
        </w:rPr>
        <w:t>Status: Undecided</w:t>
      </w:r>
    </w:p>
    <w:p w14:paraId="4B620142" w14:textId="77777777" w:rsidR="00C44CA0" w:rsidRDefault="0041439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On QPC February agenda, Item 7.1 </w:t>
      </w:r>
    </w:p>
    <w:p w14:paraId="4B620143" w14:textId="77777777" w:rsidR="00C44CA0" w:rsidRDefault="00414397">
      <w:pPr>
        <w:pBdr>
          <w:top w:val="nil"/>
          <w:left w:val="nil"/>
          <w:bottom w:val="nil"/>
          <w:right w:val="nil"/>
          <w:between w:val="nil"/>
        </w:pBdr>
        <w:rPr>
          <w:rFonts w:ascii="Arial" w:eastAsia="Arial" w:hAnsi="Arial" w:cs="Arial"/>
          <w:color w:val="000000"/>
        </w:rPr>
      </w:pPr>
      <w:r>
        <w:rPr>
          <w:rFonts w:ascii="Arial" w:eastAsia="Arial" w:hAnsi="Arial" w:cs="Arial"/>
          <w:color w:val="000000"/>
        </w:rPr>
        <w:t>QPC response required by 18</w:t>
      </w:r>
      <w:r>
        <w:rPr>
          <w:rFonts w:ascii="Arial" w:eastAsia="Arial" w:hAnsi="Arial" w:cs="Arial"/>
          <w:color w:val="000000"/>
          <w:vertAlign w:val="superscript"/>
        </w:rPr>
        <w:t>th</w:t>
      </w:r>
      <w:r>
        <w:rPr>
          <w:rFonts w:ascii="Arial" w:eastAsia="Arial" w:hAnsi="Arial" w:cs="Arial"/>
          <w:color w:val="000000"/>
        </w:rPr>
        <w:t xml:space="preserve"> February</w:t>
      </w:r>
    </w:p>
    <w:p w14:paraId="4B620144" w14:textId="77777777" w:rsidR="00C44CA0" w:rsidRDefault="00C44CA0">
      <w:pPr>
        <w:pBdr>
          <w:top w:val="nil"/>
          <w:left w:val="nil"/>
          <w:bottom w:val="nil"/>
          <w:right w:val="nil"/>
          <w:between w:val="nil"/>
        </w:pBdr>
        <w:rPr>
          <w:rFonts w:ascii="Arial" w:eastAsia="Arial" w:hAnsi="Arial" w:cs="Arial"/>
          <w:color w:val="000000"/>
        </w:rPr>
      </w:pPr>
    </w:p>
    <w:p w14:paraId="4B620145" w14:textId="77777777" w:rsidR="00C44CA0" w:rsidRDefault="00414397">
      <w:pPr>
        <w:pBdr>
          <w:top w:val="nil"/>
          <w:left w:val="nil"/>
          <w:bottom w:val="nil"/>
          <w:right w:val="nil"/>
          <w:between w:val="nil"/>
        </w:pBdr>
        <w:rPr>
          <w:rFonts w:ascii="Arial" w:eastAsia="Arial" w:hAnsi="Arial" w:cs="Arial"/>
          <w:color w:val="000000"/>
        </w:rPr>
      </w:pPr>
      <w:r>
        <w:rPr>
          <w:rFonts w:ascii="Arial" w:eastAsia="Arial" w:hAnsi="Arial" w:cs="Arial"/>
          <w:b/>
          <w:color w:val="000000"/>
        </w:rPr>
        <w:t>Works to trees in conservation areas for 1 - Conifer - fell at Mawley Field Mawley Road Quenington Cirencester Gloucestershire</w:t>
      </w:r>
    </w:p>
    <w:p w14:paraId="4B620146" w14:textId="77777777" w:rsidR="00C44CA0" w:rsidRDefault="00414397">
      <w:pPr>
        <w:pBdr>
          <w:top w:val="nil"/>
          <w:left w:val="nil"/>
          <w:bottom w:val="nil"/>
          <w:right w:val="nil"/>
          <w:between w:val="nil"/>
        </w:pBdr>
        <w:rPr>
          <w:rFonts w:ascii="Arial" w:eastAsia="Arial" w:hAnsi="Arial" w:cs="Arial"/>
          <w:color w:val="000000"/>
        </w:rPr>
      </w:pPr>
      <w:r>
        <w:rPr>
          <w:rFonts w:ascii="Arial" w:eastAsia="Arial" w:hAnsi="Arial" w:cs="Arial"/>
          <w:color w:val="000000"/>
        </w:rPr>
        <w:t>25/00311/TCONR</w:t>
      </w:r>
    </w:p>
    <w:p w14:paraId="4B620147" w14:textId="77777777" w:rsidR="00C44CA0" w:rsidRDefault="00414397">
      <w:pPr>
        <w:pBdr>
          <w:top w:val="nil"/>
          <w:left w:val="nil"/>
          <w:bottom w:val="nil"/>
          <w:right w:val="nil"/>
          <w:between w:val="nil"/>
        </w:pBdr>
        <w:rPr>
          <w:rFonts w:ascii="Arial" w:eastAsia="Arial" w:hAnsi="Arial" w:cs="Arial"/>
          <w:color w:val="000000"/>
        </w:rPr>
      </w:pPr>
      <w:r>
        <w:rPr>
          <w:rFonts w:ascii="Arial" w:eastAsia="Arial" w:hAnsi="Arial" w:cs="Arial"/>
          <w:color w:val="000000"/>
        </w:rPr>
        <w:t>Status: Undecided</w:t>
      </w:r>
    </w:p>
    <w:p w14:paraId="4B620148" w14:textId="77777777" w:rsidR="00C44CA0" w:rsidRDefault="00414397">
      <w:pPr>
        <w:pBdr>
          <w:top w:val="nil"/>
          <w:left w:val="nil"/>
          <w:bottom w:val="nil"/>
          <w:right w:val="nil"/>
          <w:between w:val="nil"/>
        </w:pBdr>
        <w:rPr>
          <w:rFonts w:ascii="Arial" w:eastAsia="Arial" w:hAnsi="Arial" w:cs="Arial"/>
          <w:color w:val="000000"/>
        </w:rPr>
      </w:pPr>
      <w:r>
        <w:rPr>
          <w:rFonts w:ascii="Arial" w:eastAsia="Arial" w:hAnsi="Arial" w:cs="Arial"/>
          <w:color w:val="000000"/>
        </w:rPr>
        <w:t>QPC response required by 12</w:t>
      </w:r>
      <w:r>
        <w:rPr>
          <w:rFonts w:ascii="Arial" w:eastAsia="Arial" w:hAnsi="Arial" w:cs="Arial"/>
          <w:color w:val="000000"/>
          <w:vertAlign w:val="superscript"/>
        </w:rPr>
        <w:t>th</w:t>
      </w:r>
      <w:r>
        <w:rPr>
          <w:rFonts w:ascii="Arial" w:eastAsia="Arial" w:hAnsi="Arial" w:cs="Arial"/>
          <w:color w:val="000000"/>
        </w:rPr>
        <w:t xml:space="preserve"> February</w:t>
      </w:r>
    </w:p>
    <w:p w14:paraId="4B620149" w14:textId="77777777" w:rsidR="00C44CA0" w:rsidRDefault="00C44CA0">
      <w:pPr>
        <w:pStyle w:val="Title"/>
        <w:rPr>
          <w:sz w:val="32"/>
          <w:szCs w:val="32"/>
          <w:u w:val="single"/>
        </w:rPr>
      </w:pPr>
    </w:p>
    <w:p w14:paraId="4B62014A" w14:textId="77777777" w:rsidR="00C44CA0" w:rsidRDefault="00C44CA0">
      <w:pPr>
        <w:pStyle w:val="Title"/>
        <w:rPr>
          <w:sz w:val="32"/>
          <w:szCs w:val="32"/>
          <w:u w:val="single"/>
        </w:rPr>
      </w:pPr>
    </w:p>
    <w:p w14:paraId="4B62014B" w14:textId="77777777" w:rsidR="00C44CA0" w:rsidRDefault="00C44CA0">
      <w:pPr>
        <w:pStyle w:val="Title"/>
        <w:rPr>
          <w:sz w:val="32"/>
          <w:szCs w:val="32"/>
          <w:u w:val="single"/>
        </w:rPr>
      </w:pPr>
    </w:p>
    <w:p w14:paraId="4B62014C" w14:textId="77777777" w:rsidR="00C44CA0" w:rsidRDefault="00C44CA0">
      <w:pPr>
        <w:pStyle w:val="Title"/>
        <w:rPr>
          <w:sz w:val="32"/>
          <w:szCs w:val="32"/>
          <w:u w:val="single"/>
        </w:rPr>
      </w:pPr>
    </w:p>
    <w:p w14:paraId="4B62014D" w14:textId="77777777" w:rsidR="00C44CA0" w:rsidRDefault="00C44CA0">
      <w:pPr>
        <w:pStyle w:val="Title"/>
        <w:rPr>
          <w:sz w:val="32"/>
          <w:szCs w:val="32"/>
          <w:u w:val="single"/>
        </w:rPr>
      </w:pPr>
    </w:p>
    <w:p w14:paraId="4B62014E" w14:textId="77777777" w:rsidR="00C44CA0" w:rsidRDefault="00C44CA0">
      <w:pPr>
        <w:pStyle w:val="Title"/>
        <w:rPr>
          <w:sz w:val="32"/>
          <w:szCs w:val="32"/>
          <w:u w:val="single"/>
        </w:rPr>
      </w:pPr>
    </w:p>
    <w:p w14:paraId="4B62014F" w14:textId="77777777" w:rsidR="00C44CA0" w:rsidRDefault="00C44CA0">
      <w:pPr>
        <w:pStyle w:val="Title"/>
        <w:rPr>
          <w:sz w:val="32"/>
          <w:szCs w:val="32"/>
          <w:u w:val="single"/>
        </w:rPr>
      </w:pPr>
    </w:p>
    <w:p w14:paraId="4B620150" w14:textId="77777777" w:rsidR="00C44CA0" w:rsidRDefault="00C44CA0">
      <w:pPr>
        <w:pStyle w:val="Title"/>
        <w:rPr>
          <w:sz w:val="32"/>
          <w:szCs w:val="32"/>
          <w:u w:val="single"/>
        </w:rPr>
      </w:pPr>
    </w:p>
    <w:p w14:paraId="4B620151" w14:textId="77777777" w:rsidR="00C44CA0" w:rsidRDefault="00C44CA0">
      <w:pPr>
        <w:pStyle w:val="Title"/>
        <w:rPr>
          <w:sz w:val="32"/>
          <w:szCs w:val="32"/>
          <w:u w:val="single"/>
        </w:rPr>
      </w:pPr>
    </w:p>
    <w:p w14:paraId="4B620152" w14:textId="77777777" w:rsidR="00C44CA0" w:rsidRDefault="00C44CA0">
      <w:pPr>
        <w:pStyle w:val="Title"/>
        <w:rPr>
          <w:sz w:val="32"/>
          <w:szCs w:val="32"/>
          <w:u w:val="single"/>
        </w:rPr>
      </w:pPr>
    </w:p>
    <w:p w14:paraId="4B620153" w14:textId="77777777" w:rsidR="00C44CA0" w:rsidRDefault="00C44CA0">
      <w:pPr>
        <w:pStyle w:val="Title"/>
        <w:rPr>
          <w:sz w:val="32"/>
          <w:szCs w:val="32"/>
          <w:u w:val="single"/>
        </w:rPr>
      </w:pPr>
    </w:p>
    <w:p w14:paraId="4B620154" w14:textId="77777777" w:rsidR="00C44CA0" w:rsidRDefault="00C44CA0">
      <w:pPr>
        <w:pStyle w:val="Title"/>
        <w:rPr>
          <w:sz w:val="32"/>
          <w:szCs w:val="32"/>
          <w:u w:val="single"/>
        </w:rPr>
      </w:pPr>
    </w:p>
    <w:p w14:paraId="4B620155" w14:textId="77777777" w:rsidR="00C44CA0" w:rsidRDefault="00C44CA0">
      <w:pPr>
        <w:pStyle w:val="Title"/>
        <w:rPr>
          <w:sz w:val="32"/>
          <w:szCs w:val="32"/>
          <w:u w:val="single"/>
        </w:rPr>
      </w:pPr>
    </w:p>
    <w:p w14:paraId="1C475671" w14:textId="77777777" w:rsidR="00414397" w:rsidRDefault="00414397">
      <w:pPr>
        <w:pStyle w:val="Title"/>
        <w:rPr>
          <w:sz w:val="32"/>
          <w:szCs w:val="32"/>
          <w:u w:val="single"/>
        </w:rPr>
      </w:pPr>
    </w:p>
    <w:p w14:paraId="4B620156" w14:textId="3CB58F4D" w:rsidR="00C44CA0" w:rsidRDefault="00414397">
      <w:pPr>
        <w:pStyle w:val="Title"/>
        <w:rPr>
          <w:sz w:val="32"/>
          <w:szCs w:val="32"/>
          <w:u w:val="single"/>
        </w:rPr>
      </w:pPr>
      <w:r>
        <w:rPr>
          <w:sz w:val="32"/>
          <w:szCs w:val="32"/>
          <w:u w:val="single"/>
        </w:rPr>
        <w:t xml:space="preserve">January 2025 accounts </w:t>
      </w:r>
    </w:p>
    <w:p w14:paraId="4B620157" w14:textId="77777777" w:rsidR="00C44CA0" w:rsidRDefault="00414397">
      <w:pPr>
        <w:jc w:val="center"/>
        <w:rPr>
          <w:rFonts w:ascii="Tahoma" w:eastAsia="Tahoma" w:hAnsi="Tahoma" w:cs="Tahoma"/>
          <w:b/>
          <w:highlight w:val="yellow"/>
        </w:rPr>
      </w:pPr>
      <w:r>
        <w:rPr>
          <w:rFonts w:ascii="Tahoma" w:eastAsia="Tahoma" w:hAnsi="Tahoma" w:cs="Tahoma"/>
        </w:rPr>
        <w:t>Bank balances as at 31</w:t>
      </w:r>
      <w:r>
        <w:rPr>
          <w:rFonts w:ascii="Tahoma" w:eastAsia="Tahoma" w:hAnsi="Tahoma" w:cs="Tahoma"/>
          <w:vertAlign w:val="superscript"/>
        </w:rPr>
        <w:t xml:space="preserve">st </w:t>
      </w:r>
      <w:r>
        <w:rPr>
          <w:rFonts w:ascii="Tahoma" w:eastAsia="Tahoma" w:hAnsi="Tahoma" w:cs="Tahoma"/>
        </w:rPr>
        <w:t>January 2025</w:t>
      </w:r>
    </w:p>
    <w:p w14:paraId="4B620158" w14:textId="77777777" w:rsidR="00C44CA0" w:rsidRDefault="00C44CA0">
      <w:pPr>
        <w:jc w:val="center"/>
        <w:rPr>
          <w:rFonts w:ascii="Tahoma" w:eastAsia="Tahoma" w:hAnsi="Tahoma" w:cs="Tahoma"/>
          <w:b/>
          <w:highlight w:val="yellow"/>
        </w:rPr>
      </w:pPr>
    </w:p>
    <w:p w14:paraId="4B620159" w14:textId="77777777" w:rsidR="00C44CA0" w:rsidRDefault="00414397">
      <w:pPr>
        <w:jc w:val="center"/>
        <w:rPr>
          <w:rFonts w:ascii="Tahoma" w:eastAsia="Tahoma" w:hAnsi="Tahoma" w:cs="Tahoma"/>
          <w:b/>
        </w:rPr>
      </w:pPr>
      <w:r>
        <w:rPr>
          <w:rFonts w:ascii="Tahoma" w:eastAsia="Tahoma" w:hAnsi="Tahoma" w:cs="Tahoma"/>
          <w:b/>
        </w:rPr>
        <w:t>Savings........... £48,974.70</w:t>
      </w:r>
    </w:p>
    <w:p w14:paraId="4B62015A" w14:textId="77777777" w:rsidR="00C44CA0" w:rsidRDefault="00C44CA0">
      <w:pPr>
        <w:rPr>
          <w:rFonts w:ascii="Tahoma" w:eastAsia="Tahoma" w:hAnsi="Tahoma" w:cs="Tahoma"/>
          <w:b/>
          <w:highlight w:val="yellow"/>
        </w:rPr>
      </w:pPr>
    </w:p>
    <w:p w14:paraId="4B62015B" w14:textId="77777777" w:rsidR="00C44CA0" w:rsidRDefault="00414397">
      <w:pPr>
        <w:jc w:val="center"/>
        <w:rPr>
          <w:rFonts w:ascii="Tahoma" w:eastAsia="Tahoma" w:hAnsi="Tahoma" w:cs="Tahoma"/>
          <w:b/>
        </w:rPr>
      </w:pPr>
      <w:r>
        <w:rPr>
          <w:rFonts w:ascii="Tahoma" w:eastAsia="Tahoma" w:hAnsi="Tahoma" w:cs="Tahoma"/>
          <w:b/>
        </w:rPr>
        <w:t>Current............ £2,143.58</w:t>
      </w:r>
    </w:p>
    <w:p w14:paraId="4B62015C" w14:textId="77777777" w:rsidR="00C44CA0" w:rsidRDefault="00C44CA0">
      <w:pPr>
        <w:rPr>
          <w:rFonts w:ascii="Tahoma" w:eastAsia="Tahoma" w:hAnsi="Tahoma" w:cs="Tahoma"/>
          <w:b/>
          <w:highlight w:val="yellow"/>
        </w:rPr>
      </w:pPr>
    </w:p>
    <w:p w14:paraId="4B62015D" w14:textId="77777777" w:rsidR="00C44CA0" w:rsidRDefault="00C44CA0">
      <w:pPr>
        <w:rPr>
          <w:rFonts w:ascii="Tahoma" w:eastAsia="Tahoma" w:hAnsi="Tahoma" w:cs="Tahoma"/>
          <w:sz w:val="22"/>
          <w:szCs w:val="22"/>
        </w:rPr>
      </w:pPr>
    </w:p>
    <w:p w14:paraId="4B62015E" w14:textId="77777777" w:rsidR="00C44CA0" w:rsidRDefault="00414397">
      <w:pPr>
        <w:rPr>
          <w:rFonts w:ascii="Tahoma" w:eastAsia="Tahoma" w:hAnsi="Tahoma" w:cs="Tahoma"/>
          <w:b/>
          <w:sz w:val="22"/>
          <w:szCs w:val="22"/>
          <w:u w:val="single"/>
        </w:rPr>
      </w:pPr>
      <w:r>
        <w:rPr>
          <w:rFonts w:ascii="Tahoma" w:eastAsia="Tahoma" w:hAnsi="Tahoma" w:cs="Tahoma"/>
          <w:b/>
          <w:sz w:val="22"/>
          <w:szCs w:val="22"/>
        </w:rPr>
        <w:tab/>
      </w:r>
      <w:r>
        <w:rPr>
          <w:rFonts w:ascii="Tahoma" w:eastAsia="Tahoma" w:hAnsi="Tahoma" w:cs="Tahoma"/>
          <w:b/>
          <w:sz w:val="22"/>
          <w:szCs w:val="22"/>
        </w:rPr>
        <w:tab/>
      </w:r>
    </w:p>
    <w:p w14:paraId="4B62015F" w14:textId="77777777" w:rsidR="00C44CA0" w:rsidRDefault="00414397">
      <w:pPr>
        <w:pStyle w:val="Heading1"/>
      </w:pPr>
      <w:r>
        <w:t>Current  account</w:t>
      </w:r>
    </w:p>
    <w:p w14:paraId="4B620160" w14:textId="77777777" w:rsidR="00C44CA0" w:rsidRDefault="00414397">
      <w:pPr>
        <w:rPr>
          <w:rFonts w:ascii="Tahoma" w:eastAsia="Tahoma" w:hAnsi="Tahoma" w:cs="Tahoma"/>
          <w:b/>
          <w:sz w:val="22"/>
          <w:szCs w:val="22"/>
        </w:rPr>
      </w:pPr>
      <w:r>
        <w:rPr>
          <w:rFonts w:ascii="Tahoma" w:eastAsia="Tahoma" w:hAnsi="Tahoma" w:cs="Tahoma"/>
          <w:b/>
          <w:sz w:val="22"/>
          <w:szCs w:val="22"/>
        </w:rPr>
        <w:t xml:space="preserve">       </w:t>
      </w:r>
    </w:p>
    <w:p w14:paraId="4B620161" w14:textId="77777777" w:rsidR="00C44CA0" w:rsidRDefault="00414397">
      <w:pPr>
        <w:rPr>
          <w:rFonts w:ascii="Tahoma" w:eastAsia="Tahoma" w:hAnsi="Tahoma" w:cs="Tahoma"/>
          <w:b/>
          <w:sz w:val="22"/>
          <w:szCs w:val="22"/>
          <w:highlight w:val="yellow"/>
        </w:rPr>
      </w:pPr>
      <w:r>
        <w:rPr>
          <w:rFonts w:ascii="Tahoma" w:eastAsia="Tahoma" w:hAnsi="Tahoma" w:cs="Tahoma"/>
          <w:b/>
          <w:color w:val="000000"/>
          <w:sz w:val="22"/>
          <w:szCs w:val="22"/>
        </w:rPr>
        <w:t>November 2024 Spreadsheet balance</w:t>
      </w:r>
      <w:r>
        <w:rPr>
          <w:rFonts w:ascii="Tahoma" w:eastAsia="Tahoma" w:hAnsi="Tahoma" w:cs="Tahoma"/>
          <w:b/>
          <w:color w:val="000000"/>
          <w:sz w:val="22"/>
          <w:szCs w:val="22"/>
        </w:rPr>
        <w:tab/>
      </w:r>
      <w:r>
        <w:rPr>
          <w:rFonts w:ascii="Tahoma" w:eastAsia="Tahoma" w:hAnsi="Tahoma" w:cs="Tahoma"/>
          <w:b/>
          <w:color w:val="000000"/>
          <w:sz w:val="22"/>
          <w:szCs w:val="22"/>
        </w:rPr>
        <w:tab/>
        <w:t xml:space="preserve">        </w:t>
      </w:r>
      <w:r>
        <w:rPr>
          <w:rFonts w:ascii="Tahoma" w:eastAsia="Tahoma" w:hAnsi="Tahoma" w:cs="Tahoma"/>
          <w:b/>
          <w:color w:val="000000"/>
          <w:sz w:val="22"/>
          <w:szCs w:val="22"/>
        </w:rPr>
        <w:tab/>
        <w:t xml:space="preserve">       </w:t>
      </w:r>
      <w:r>
        <w:rPr>
          <w:rFonts w:ascii="Tahoma" w:eastAsia="Tahoma" w:hAnsi="Tahoma" w:cs="Tahoma"/>
          <w:b/>
          <w:color w:val="000000"/>
          <w:sz w:val="22"/>
          <w:szCs w:val="22"/>
        </w:rPr>
        <w:tab/>
        <w:t xml:space="preserve">    </w:t>
      </w:r>
      <w:r>
        <w:rPr>
          <w:rFonts w:ascii="Tahoma" w:eastAsia="Tahoma" w:hAnsi="Tahoma" w:cs="Tahoma"/>
          <w:b/>
          <w:color w:val="000000"/>
          <w:sz w:val="22"/>
          <w:szCs w:val="22"/>
          <w:u w:val="single"/>
        </w:rPr>
        <w:t>£4152.96</w:t>
      </w:r>
    </w:p>
    <w:p w14:paraId="4B620162" w14:textId="77777777" w:rsidR="00C44CA0" w:rsidRDefault="00C44CA0">
      <w:pPr>
        <w:rPr>
          <w:rFonts w:ascii="Tahoma" w:eastAsia="Tahoma" w:hAnsi="Tahoma" w:cs="Tahoma"/>
          <w:b/>
          <w:color w:val="000000"/>
          <w:sz w:val="22"/>
          <w:szCs w:val="22"/>
        </w:rPr>
      </w:pPr>
    </w:p>
    <w:p w14:paraId="4B620163" w14:textId="77777777" w:rsidR="00C44CA0" w:rsidRDefault="00414397">
      <w:pPr>
        <w:rPr>
          <w:rFonts w:ascii="Tahoma" w:eastAsia="Tahoma" w:hAnsi="Tahoma" w:cs="Tahoma"/>
          <w:b/>
          <w:sz w:val="22"/>
          <w:szCs w:val="22"/>
        </w:rPr>
      </w:pPr>
      <w:r>
        <w:rPr>
          <w:rFonts w:ascii="Tahoma" w:eastAsia="Tahoma" w:hAnsi="Tahoma" w:cs="Tahoma"/>
          <w:b/>
          <w:sz w:val="22"/>
          <w:szCs w:val="22"/>
          <w:u w:val="single"/>
        </w:rPr>
        <w:t xml:space="preserve">Income </w:t>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p>
    <w:p w14:paraId="4B620164" w14:textId="77777777" w:rsidR="00C44CA0" w:rsidRDefault="00414397">
      <w:pPr>
        <w:rPr>
          <w:rFonts w:ascii="Tahoma" w:eastAsia="Tahoma" w:hAnsi="Tahoma" w:cs="Tahoma"/>
          <w:sz w:val="22"/>
          <w:szCs w:val="22"/>
        </w:rPr>
      </w:pP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t xml:space="preserve">      </w:t>
      </w:r>
    </w:p>
    <w:p w14:paraId="4B620165" w14:textId="77777777" w:rsidR="00C44CA0" w:rsidRDefault="00414397">
      <w:pPr>
        <w:rPr>
          <w:rFonts w:ascii="Tahoma" w:eastAsia="Tahoma" w:hAnsi="Tahoma" w:cs="Tahoma"/>
          <w:sz w:val="22"/>
          <w:szCs w:val="22"/>
        </w:rPr>
      </w:pPr>
      <w:r>
        <w:rPr>
          <w:rFonts w:ascii="Tahoma" w:eastAsia="Tahoma" w:hAnsi="Tahoma" w:cs="Tahoma"/>
          <w:sz w:val="22"/>
          <w:szCs w:val="22"/>
        </w:rPr>
        <w:t>Cemetery income</w:t>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t xml:space="preserve">        £250.00</w:t>
      </w:r>
    </w:p>
    <w:p w14:paraId="4B620166" w14:textId="77777777" w:rsidR="00C44CA0" w:rsidRDefault="00414397">
      <w:pPr>
        <w:rPr>
          <w:rFonts w:ascii="Tahoma" w:eastAsia="Tahoma" w:hAnsi="Tahoma" w:cs="Tahoma"/>
          <w:sz w:val="22"/>
          <w:szCs w:val="22"/>
        </w:rPr>
      </w:pP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p>
    <w:p w14:paraId="4B620167" w14:textId="77777777" w:rsidR="00C44CA0" w:rsidRDefault="00414397">
      <w:pPr>
        <w:ind w:left="720" w:hanging="720"/>
        <w:rPr>
          <w:rFonts w:ascii="Tahoma" w:eastAsia="Tahoma" w:hAnsi="Tahoma" w:cs="Tahoma"/>
          <w:b/>
          <w:sz w:val="22"/>
          <w:szCs w:val="22"/>
        </w:rPr>
      </w:pPr>
      <w:r>
        <w:rPr>
          <w:rFonts w:ascii="Tahoma" w:eastAsia="Tahoma" w:hAnsi="Tahoma" w:cs="Tahoma"/>
          <w:b/>
          <w:sz w:val="22"/>
          <w:szCs w:val="22"/>
        </w:rPr>
        <w:t>Total income</w:t>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t xml:space="preserve">          </w:t>
      </w:r>
      <w:r>
        <w:rPr>
          <w:rFonts w:ascii="Tahoma" w:eastAsia="Tahoma" w:hAnsi="Tahoma" w:cs="Tahoma"/>
          <w:b/>
          <w:sz w:val="22"/>
          <w:szCs w:val="22"/>
        </w:rPr>
        <w:tab/>
        <w:t xml:space="preserve">      £250.00</w:t>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t xml:space="preserve">                          </w:t>
      </w:r>
    </w:p>
    <w:p w14:paraId="4B620168" w14:textId="77777777" w:rsidR="00C44CA0" w:rsidRDefault="00414397">
      <w:pPr>
        <w:rPr>
          <w:rFonts w:ascii="Tahoma" w:eastAsia="Tahoma" w:hAnsi="Tahoma" w:cs="Tahoma"/>
          <w:i/>
          <w:sz w:val="22"/>
          <w:szCs w:val="22"/>
        </w:rPr>
      </w:pPr>
      <w:r>
        <w:rPr>
          <w:rFonts w:ascii="Tahoma" w:eastAsia="Tahoma" w:hAnsi="Tahoma" w:cs="Tahoma"/>
          <w:b/>
          <w:sz w:val="22"/>
          <w:szCs w:val="22"/>
          <w:u w:val="single"/>
        </w:rPr>
        <w:t xml:space="preserve">Expenditure </w:t>
      </w:r>
      <w:r>
        <w:rPr>
          <w:rFonts w:ascii="Tahoma" w:eastAsia="Tahoma" w:hAnsi="Tahoma" w:cs="Tahoma"/>
          <w:i/>
          <w:sz w:val="22"/>
          <w:szCs w:val="22"/>
        </w:rPr>
        <w:t>(Notes in italics refer to minute when item approved)</w:t>
      </w:r>
    </w:p>
    <w:p w14:paraId="4B620169" w14:textId="77777777" w:rsidR="00C44CA0" w:rsidRDefault="00C44CA0">
      <w:pPr>
        <w:rPr>
          <w:rFonts w:ascii="Tahoma" w:eastAsia="Tahoma" w:hAnsi="Tahoma" w:cs="Tahoma"/>
          <w:i/>
          <w:sz w:val="22"/>
          <w:szCs w:val="22"/>
        </w:rPr>
      </w:pPr>
    </w:p>
    <w:p w14:paraId="4B62016A" w14:textId="77777777" w:rsidR="00C44CA0" w:rsidRDefault="00414397">
      <w:pPr>
        <w:rPr>
          <w:rFonts w:ascii="Tahoma" w:eastAsia="Tahoma" w:hAnsi="Tahoma" w:cs="Tahoma"/>
          <w:sz w:val="22"/>
          <w:szCs w:val="22"/>
        </w:rPr>
      </w:pPr>
      <w:r>
        <w:rPr>
          <w:rFonts w:ascii="Tahoma" w:eastAsia="Tahoma" w:hAnsi="Tahoma" w:cs="Tahoma"/>
          <w:sz w:val="22"/>
          <w:szCs w:val="22"/>
        </w:rPr>
        <w:t>BACS208 Rita Walsh November salary (Email approval 31/10/2024)</w:t>
      </w:r>
      <w:r>
        <w:rPr>
          <w:rFonts w:ascii="Tahoma" w:eastAsia="Tahoma" w:hAnsi="Tahoma" w:cs="Tahoma"/>
          <w:sz w:val="22"/>
          <w:szCs w:val="22"/>
        </w:rPr>
        <w:tab/>
        <w:t>£552.00</w:t>
      </w:r>
    </w:p>
    <w:p w14:paraId="4B62016B" w14:textId="77777777" w:rsidR="00C44CA0" w:rsidRDefault="00414397">
      <w:pPr>
        <w:rPr>
          <w:rFonts w:ascii="Tahoma" w:eastAsia="Tahoma" w:hAnsi="Tahoma" w:cs="Tahoma"/>
          <w:sz w:val="22"/>
          <w:szCs w:val="22"/>
        </w:rPr>
      </w:pPr>
      <w:r>
        <w:rPr>
          <w:rFonts w:ascii="Tahoma" w:eastAsia="Tahoma" w:hAnsi="Tahoma" w:cs="Tahoma"/>
          <w:sz w:val="22"/>
          <w:szCs w:val="22"/>
        </w:rPr>
        <w:t>BACS209 Rita Walsh December salary (Email approval 28/11/2024)</w:t>
      </w:r>
      <w:r>
        <w:rPr>
          <w:rFonts w:ascii="Tahoma" w:eastAsia="Tahoma" w:hAnsi="Tahoma" w:cs="Tahoma"/>
          <w:sz w:val="22"/>
          <w:szCs w:val="22"/>
        </w:rPr>
        <w:tab/>
        <w:t>£444.00</w:t>
      </w:r>
    </w:p>
    <w:p w14:paraId="4B62016C" w14:textId="77777777" w:rsidR="00C44CA0" w:rsidRDefault="00414397">
      <w:pPr>
        <w:rPr>
          <w:rFonts w:ascii="Tahoma" w:eastAsia="Tahoma" w:hAnsi="Tahoma" w:cs="Tahoma"/>
          <w:sz w:val="22"/>
          <w:szCs w:val="22"/>
        </w:rPr>
      </w:pPr>
      <w:r>
        <w:rPr>
          <w:rFonts w:ascii="Tahoma" w:eastAsia="Tahoma" w:hAnsi="Tahoma" w:cs="Tahoma"/>
          <w:sz w:val="22"/>
          <w:szCs w:val="22"/>
        </w:rPr>
        <w:t>DD HMRC</w:t>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t>£299.40</w:t>
      </w:r>
    </w:p>
    <w:p w14:paraId="4B62016D" w14:textId="77777777" w:rsidR="00C44CA0" w:rsidRDefault="00414397">
      <w:pPr>
        <w:rPr>
          <w:rFonts w:ascii="Tahoma" w:eastAsia="Tahoma" w:hAnsi="Tahoma" w:cs="Tahoma"/>
          <w:sz w:val="22"/>
          <w:szCs w:val="22"/>
        </w:rPr>
      </w:pPr>
      <w:r>
        <w:rPr>
          <w:rFonts w:ascii="Tahoma" w:eastAsia="Tahoma" w:hAnsi="Tahoma" w:cs="Tahoma"/>
          <w:sz w:val="22"/>
          <w:szCs w:val="22"/>
        </w:rPr>
        <w:t xml:space="preserve">BACS210 Flexispot </w:t>
      </w:r>
      <w:r>
        <w:rPr>
          <w:rFonts w:ascii="Tahoma" w:eastAsia="Tahoma" w:hAnsi="Tahoma" w:cs="Tahoma"/>
          <w:i/>
          <w:sz w:val="22"/>
          <w:szCs w:val="22"/>
        </w:rPr>
        <w:t>November 2024, Item 11</w:t>
      </w:r>
      <w:r>
        <w:rPr>
          <w:rFonts w:ascii="Tahoma" w:eastAsia="Tahoma" w:hAnsi="Tahoma" w:cs="Tahoma"/>
          <w:i/>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t>£399.98</w:t>
      </w:r>
    </w:p>
    <w:p w14:paraId="4B62016E" w14:textId="77777777" w:rsidR="00C44CA0" w:rsidRDefault="00414397">
      <w:pPr>
        <w:rPr>
          <w:rFonts w:ascii="Tahoma" w:eastAsia="Tahoma" w:hAnsi="Tahoma" w:cs="Tahoma"/>
          <w:sz w:val="22"/>
          <w:szCs w:val="22"/>
        </w:rPr>
      </w:pPr>
      <w:r>
        <w:rPr>
          <w:rFonts w:ascii="Tahoma" w:eastAsia="Tahoma" w:hAnsi="Tahoma" w:cs="Tahoma"/>
          <w:sz w:val="22"/>
          <w:szCs w:val="22"/>
        </w:rPr>
        <w:t>BACS211 Rita Walsh January salary (Email approval 30/01/2025)</w:t>
      </w:r>
      <w:r>
        <w:rPr>
          <w:rFonts w:ascii="Tahoma" w:eastAsia="Tahoma" w:hAnsi="Tahoma" w:cs="Tahoma"/>
          <w:sz w:val="22"/>
          <w:szCs w:val="22"/>
        </w:rPr>
        <w:tab/>
      </w:r>
      <w:r>
        <w:rPr>
          <w:rFonts w:ascii="Tahoma" w:eastAsia="Tahoma" w:hAnsi="Tahoma" w:cs="Tahoma"/>
          <w:sz w:val="22"/>
          <w:szCs w:val="22"/>
        </w:rPr>
        <w:tab/>
        <w:t>£564.00</w:t>
      </w:r>
      <w:r>
        <w:rPr>
          <w:rFonts w:ascii="Tahoma" w:eastAsia="Tahoma" w:hAnsi="Tahoma" w:cs="Tahoma"/>
          <w:sz w:val="22"/>
          <w:szCs w:val="22"/>
        </w:rPr>
        <w:tab/>
      </w:r>
    </w:p>
    <w:p w14:paraId="4B62016F" w14:textId="77777777" w:rsidR="00C44CA0" w:rsidRDefault="00C44CA0">
      <w:pPr>
        <w:rPr>
          <w:rFonts w:ascii="Tahoma" w:eastAsia="Tahoma" w:hAnsi="Tahoma" w:cs="Tahoma"/>
          <w:sz w:val="22"/>
          <w:szCs w:val="22"/>
        </w:rPr>
      </w:pPr>
    </w:p>
    <w:p w14:paraId="4B620170" w14:textId="77777777" w:rsidR="00C44CA0" w:rsidRDefault="00C44CA0">
      <w:pPr>
        <w:rPr>
          <w:rFonts w:ascii="Tahoma" w:eastAsia="Tahoma" w:hAnsi="Tahoma" w:cs="Tahoma"/>
          <w:sz w:val="22"/>
          <w:szCs w:val="22"/>
        </w:rPr>
      </w:pPr>
    </w:p>
    <w:p w14:paraId="4B620171" w14:textId="77777777" w:rsidR="00C44CA0" w:rsidRDefault="00414397">
      <w:pPr>
        <w:rPr>
          <w:rFonts w:ascii="Tahoma" w:eastAsia="Tahoma" w:hAnsi="Tahoma" w:cs="Tahoma"/>
          <w:b/>
          <w:color w:val="000000"/>
          <w:sz w:val="22"/>
          <w:szCs w:val="22"/>
        </w:rPr>
      </w:pPr>
      <w:r>
        <w:rPr>
          <w:rFonts w:ascii="Tahoma" w:eastAsia="Tahoma" w:hAnsi="Tahoma" w:cs="Tahoma"/>
          <w:b/>
          <w:color w:val="000000"/>
          <w:sz w:val="22"/>
          <w:szCs w:val="22"/>
        </w:rPr>
        <w:t>Total expenditure</w:t>
      </w:r>
      <w:r>
        <w:rPr>
          <w:rFonts w:ascii="Tahoma" w:eastAsia="Tahoma" w:hAnsi="Tahoma" w:cs="Tahoma"/>
          <w:b/>
          <w:color w:val="000000"/>
          <w:sz w:val="22"/>
          <w:szCs w:val="22"/>
        </w:rPr>
        <w:tab/>
      </w:r>
      <w:r>
        <w:rPr>
          <w:rFonts w:ascii="Tahoma" w:eastAsia="Tahoma" w:hAnsi="Tahoma" w:cs="Tahoma"/>
          <w:b/>
          <w:color w:val="000000"/>
          <w:sz w:val="22"/>
          <w:szCs w:val="22"/>
        </w:rPr>
        <w:tab/>
      </w:r>
      <w:r>
        <w:rPr>
          <w:rFonts w:ascii="Tahoma" w:eastAsia="Tahoma" w:hAnsi="Tahoma" w:cs="Tahoma"/>
          <w:b/>
          <w:color w:val="000000"/>
          <w:sz w:val="22"/>
          <w:szCs w:val="22"/>
        </w:rPr>
        <w:tab/>
      </w:r>
      <w:r>
        <w:rPr>
          <w:rFonts w:ascii="Tahoma" w:eastAsia="Tahoma" w:hAnsi="Tahoma" w:cs="Tahoma"/>
          <w:b/>
          <w:color w:val="000000"/>
          <w:sz w:val="22"/>
          <w:szCs w:val="22"/>
        </w:rPr>
        <w:tab/>
      </w:r>
      <w:r>
        <w:rPr>
          <w:rFonts w:ascii="Tahoma" w:eastAsia="Tahoma" w:hAnsi="Tahoma" w:cs="Tahoma"/>
          <w:b/>
          <w:color w:val="000000"/>
          <w:sz w:val="22"/>
          <w:szCs w:val="22"/>
        </w:rPr>
        <w:tab/>
      </w:r>
      <w:r>
        <w:rPr>
          <w:rFonts w:ascii="Tahoma" w:eastAsia="Tahoma" w:hAnsi="Tahoma" w:cs="Tahoma"/>
          <w:b/>
          <w:color w:val="000000"/>
          <w:sz w:val="22"/>
          <w:szCs w:val="22"/>
        </w:rPr>
        <w:tab/>
      </w:r>
      <w:r>
        <w:rPr>
          <w:rFonts w:ascii="Tahoma" w:eastAsia="Tahoma" w:hAnsi="Tahoma" w:cs="Tahoma"/>
          <w:b/>
          <w:color w:val="000000"/>
          <w:sz w:val="22"/>
          <w:szCs w:val="22"/>
        </w:rPr>
        <w:tab/>
        <w:t xml:space="preserve">         £2259.38</w:t>
      </w:r>
    </w:p>
    <w:p w14:paraId="4B620172" w14:textId="77777777" w:rsidR="00C44CA0" w:rsidRDefault="00C44CA0">
      <w:pPr>
        <w:rPr>
          <w:rFonts w:ascii="Tahoma" w:eastAsia="Tahoma" w:hAnsi="Tahoma" w:cs="Tahoma"/>
          <w:b/>
          <w:color w:val="000000"/>
          <w:sz w:val="22"/>
          <w:szCs w:val="22"/>
        </w:rPr>
      </w:pPr>
    </w:p>
    <w:p w14:paraId="4B620173" w14:textId="77777777" w:rsidR="00C44CA0" w:rsidRDefault="00C44CA0">
      <w:pPr>
        <w:rPr>
          <w:rFonts w:ascii="Tahoma" w:eastAsia="Tahoma" w:hAnsi="Tahoma" w:cs="Tahoma"/>
          <w:b/>
          <w:color w:val="000000"/>
          <w:sz w:val="22"/>
          <w:szCs w:val="22"/>
        </w:rPr>
      </w:pPr>
    </w:p>
    <w:p w14:paraId="4B620174" w14:textId="77777777" w:rsidR="00C44CA0" w:rsidRDefault="00414397">
      <w:pPr>
        <w:rPr>
          <w:rFonts w:ascii="Tahoma" w:eastAsia="Tahoma" w:hAnsi="Tahoma" w:cs="Tahoma"/>
          <w:b/>
          <w:color w:val="000000"/>
          <w:sz w:val="22"/>
          <w:szCs w:val="22"/>
        </w:rPr>
      </w:pPr>
      <w:r>
        <w:rPr>
          <w:rFonts w:ascii="Tahoma" w:eastAsia="Tahoma" w:hAnsi="Tahoma" w:cs="Tahoma"/>
          <w:b/>
          <w:color w:val="000000"/>
          <w:sz w:val="22"/>
          <w:szCs w:val="22"/>
        </w:rPr>
        <w:t>January spreadsheet balance, agrees with the bank.</w:t>
      </w:r>
      <w:r>
        <w:rPr>
          <w:rFonts w:ascii="Tahoma" w:eastAsia="Tahoma" w:hAnsi="Tahoma" w:cs="Tahoma"/>
          <w:b/>
          <w:color w:val="000000"/>
          <w:sz w:val="22"/>
          <w:szCs w:val="22"/>
        </w:rPr>
        <w:tab/>
      </w:r>
      <w:r>
        <w:rPr>
          <w:rFonts w:ascii="Tahoma" w:eastAsia="Tahoma" w:hAnsi="Tahoma" w:cs="Tahoma"/>
          <w:b/>
          <w:color w:val="000000"/>
          <w:sz w:val="22"/>
          <w:szCs w:val="22"/>
        </w:rPr>
        <w:tab/>
      </w:r>
      <w:r>
        <w:rPr>
          <w:rFonts w:ascii="Tahoma" w:eastAsia="Tahoma" w:hAnsi="Tahoma" w:cs="Tahoma"/>
          <w:b/>
          <w:color w:val="000000"/>
          <w:sz w:val="22"/>
          <w:szCs w:val="22"/>
        </w:rPr>
        <w:tab/>
      </w:r>
      <w:r>
        <w:rPr>
          <w:rFonts w:ascii="Tahoma" w:eastAsia="Tahoma" w:hAnsi="Tahoma" w:cs="Tahoma"/>
          <w:b/>
          <w:color w:val="000000"/>
          <w:sz w:val="22"/>
          <w:szCs w:val="22"/>
        </w:rPr>
        <w:tab/>
        <w:t xml:space="preserve"> </w:t>
      </w:r>
    </w:p>
    <w:p w14:paraId="4B620175" w14:textId="77777777" w:rsidR="00C44CA0" w:rsidRDefault="00414397">
      <w:pPr>
        <w:rPr>
          <w:rFonts w:ascii="Tahoma" w:eastAsia="Tahoma" w:hAnsi="Tahoma" w:cs="Tahoma"/>
        </w:rPr>
      </w:pPr>
      <w:r>
        <w:rPr>
          <w:rFonts w:ascii="Tahoma" w:eastAsia="Tahoma" w:hAnsi="Tahoma" w:cs="Tahoma"/>
          <w:b/>
          <w:color w:val="000000"/>
          <w:sz w:val="22"/>
          <w:szCs w:val="22"/>
        </w:rPr>
        <w:tab/>
      </w:r>
      <w:r>
        <w:rPr>
          <w:rFonts w:ascii="Tahoma" w:eastAsia="Tahoma" w:hAnsi="Tahoma" w:cs="Tahoma"/>
          <w:b/>
          <w:color w:val="000000"/>
          <w:sz w:val="22"/>
          <w:szCs w:val="22"/>
        </w:rPr>
        <w:tab/>
      </w:r>
      <w:r>
        <w:rPr>
          <w:rFonts w:ascii="Tahoma" w:eastAsia="Tahoma" w:hAnsi="Tahoma" w:cs="Tahoma"/>
          <w:b/>
          <w:color w:val="000000"/>
          <w:sz w:val="22"/>
          <w:szCs w:val="22"/>
          <w:u w:val="single"/>
        </w:rPr>
        <w:t xml:space="preserve">  2,143.58</w:t>
      </w:r>
    </w:p>
    <w:p w14:paraId="4B620176" w14:textId="77777777" w:rsidR="00C44CA0" w:rsidRDefault="00414397">
      <w:pPr>
        <w:rPr>
          <w:rFonts w:ascii="Tahoma" w:eastAsia="Tahoma" w:hAnsi="Tahoma" w:cs="Tahoma"/>
          <w:b/>
        </w:rPr>
      </w:pPr>
      <w:r>
        <w:rPr>
          <w:rFonts w:ascii="Tahoma" w:eastAsia="Tahoma" w:hAnsi="Tahoma" w:cs="Tahoma"/>
          <w:b/>
        </w:rPr>
        <w:tab/>
      </w:r>
      <w:r>
        <w:rPr>
          <w:rFonts w:ascii="Tahoma" w:eastAsia="Tahoma" w:hAnsi="Tahoma" w:cs="Tahoma"/>
          <w:b/>
          <w:color w:val="000000"/>
          <w:sz w:val="22"/>
          <w:szCs w:val="22"/>
        </w:rPr>
        <w:tab/>
      </w:r>
      <w:r>
        <w:rPr>
          <w:rFonts w:ascii="Tahoma" w:eastAsia="Tahoma" w:hAnsi="Tahoma" w:cs="Tahoma"/>
          <w:b/>
          <w:color w:val="000000"/>
          <w:sz w:val="22"/>
          <w:szCs w:val="22"/>
        </w:rPr>
        <w:tab/>
      </w:r>
      <w:r>
        <w:rPr>
          <w:rFonts w:ascii="Tahoma" w:eastAsia="Tahoma" w:hAnsi="Tahoma" w:cs="Tahoma"/>
          <w:b/>
          <w:color w:val="000000"/>
          <w:sz w:val="22"/>
          <w:szCs w:val="22"/>
        </w:rPr>
        <w:tab/>
        <w:t xml:space="preserve">      </w:t>
      </w:r>
      <w:r>
        <w:rPr>
          <w:rFonts w:ascii="Tahoma" w:eastAsia="Tahoma" w:hAnsi="Tahoma" w:cs="Tahoma"/>
          <w:b/>
          <w:color w:val="000000"/>
          <w:sz w:val="22"/>
          <w:szCs w:val="22"/>
        </w:rPr>
        <w:tab/>
        <w:t xml:space="preserve">       </w:t>
      </w:r>
    </w:p>
    <w:p w14:paraId="4B620177" w14:textId="77777777" w:rsidR="00C44CA0" w:rsidRDefault="00414397">
      <w:pPr>
        <w:rPr>
          <w:rFonts w:ascii="Tahoma" w:eastAsia="Tahoma" w:hAnsi="Tahoma" w:cs="Tahoma"/>
          <w:b/>
          <w:sz w:val="22"/>
          <w:szCs w:val="22"/>
        </w:rPr>
      </w:pP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t xml:space="preserve">    </w:t>
      </w:r>
      <w:r>
        <w:rPr>
          <w:rFonts w:ascii="Tahoma" w:eastAsia="Tahoma" w:hAnsi="Tahoma" w:cs="Tahoma"/>
          <w:b/>
          <w:sz w:val="22"/>
          <w:szCs w:val="22"/>
        </w:rPr>
        <w:tab/>
      </w:r>
      <w:r>
        <w:rPr>
          <w:rFonts w:ascii="Tahoma" w:eastAsia="Tahoma" w:hAnsi="Tahoma" w:cs="Tahoma"/>
          <w:b/>
          <w:sz w:val="22"/>
          <w:szCs w:val="22"/>
        </w:rPr>
        <w:tab/>
      </w:r>
    </w:p>
    <w:p w14:paraId="4B620178" w14:textId="77777777" w:rsidR="00C44CA0" w:rsidRDefault="00414397">
      <w:pPr>
        <w:rPr>
          <w:rFonts w:ascii="Tahoma" w:eastAsia="Tahoma" w:hAnsi="Tahoma" w:cs="Tahoma"/>
          <w:b/>
          <w:color w:val="000000"/>
          <w:sz w:val="22"/>
          <w:szCs w:val="22"/>
        </w:rPr>
      </w:pPr>
      <w:r>
        <w:rPr>
          <w:rFonts w:ascii="Tahoma" w:eastAsia="Tahoma" w:hAnsi="Tahoma" w:cs="Tahoma"/>
          <w:b/>
          <w:color w:val="000000"/>
          <w:sz w:val="22"/>
          <w:szCs w:val="22"/>
        </w:rPr>
        <w:tab/>
      </w:r>
      <w:r>
        <w:rPr>
          <w:rFonts w:ascii="Tahoma" w:eastAsia="Tahoma" w:hAnsi="Tahoma" w:cs="Tahoma"/>
          <w:b/>
          <w:color w:val="000000"/>
          <w:sz w:val="22"/>
          <w:szCs w:val="22"/>
        </w:rPr>
        <w:tab/>
      </w:r>
      <w:r>
        <w:rPr>
          <w:rFonts w:ascii="Tahoma" w:eastAsia="Tahoma" w:hAnsi="Tahoma" w:cs="Tahoma"/>
          <w:b/>
          <w:color w:val="000000"/>
          <w:sz w:val="22"/>
          <w:szCs w:val="22"/>
        </w:rPr>
        <w:tab/>
      </w:r>
    </w:p>
    <w:p w14:paraId="4B620179" w14:textId="77777777" w:rsidR="00C44CA0" w:rsidRDefault="00414397">
      <w:pPr>
        <w:rPr>
          <w:rFonts w:ascii="Tahoma" w:eastAsia="Tahoma" w:hAnsi="Tahoma" w:cs="Tahoma"/>
          <w:b/>
          <w:color w:val="FF0000"/>
          <w:sz w:val="22"/>
          <w:szCs w:val="22"/>
        </w:rPr>
      </w:pPr>
      <w:r>
        <w:rPr>
          <w:rFonts w:ascii="Tahoma" w:eastAsia="Tahoma" w:hAnsi="Tahoma" w:cs="Tahoma"/>
          <w:b/>
          <w:color w:val="000000"/>
          <w:sz w:val="22"/>
          <w:szCs w:val="22"/>
        </w:rPr>
        <w:tab/>
      </w:r>
    </w:p>
    <w:p w14:paraId="4B62017A" w14:textId="77777777" w:rsidR="00C44CA0" w:rsidRDefault="00C44CA0">
      <w:pPr>
        <w:rPr>
          <w:rFonts w:ascii="Tahoma" w:eastAsia="Tahoma" w:hAnsi="Tahoma" w:cs="Tahoma"/>
          <w:b/>
          <w:sz w:val="22"/>
          <w:szCs w:val="22"/>
          <w:u w:val="single"/>
        </w:rPr>
      </w:pPr>
    </w:p>
    <w:p w14:paraId="4B62017B" w14:textId="77777777" w:rsidR="00C44CA0" w:rsidRDefault="00414397">
      <w:pPr>
        <w:rPr>
          <w:rFonts w:ascii="Tahoma" w:eastAsia="Tahoma" w:hAnsi="Tahoma" w:cs="Tahoma"/>
          <w:b/>
          <w:sz w:val="22"/>
          <w:szCs w:val="22"/>
          <w:u w:val="single"/>
        </w:rPr>
      </w:pPr>
      <w:r>
        <w:rPr>
          <w:rFonts w:ascii="Tahoma" w:eastAsia="Tahoma" w:hAnsi="Tahoma" w:cs="Tahoma"/>
          <w:b/>
          <w:sz w:val="22"/>
          <w:szCs w:val="22"/>
          <w:u w:val="single"/>
        </w:rPr>
        <w:t>Relevant Local Government Powers</w:t>
      </w:r>
    </w:p>
    <w:p w14:paraId="4B62017C" w14:textId="77777777" w:rsidR="00C44CA0" w:rsidRDefault="00414397">
      <w:pPr>
        <w:rPr>
          <w:rFonts w:ascii="Tahoma" w:eastAsia="Tahoma" w:hAnsi="Tahoma" w:cs="Tahoma"/>
          <w:b/>
          <w:sz w:val="22"/>
          <w:szCs w:val="22"/>
        </w:rPr>
      </w:pPr>
      <w:r>
        <w:rPr>
          <w:rFonts w:ascii="Tahoma" w:eastAsia="Tahoma" w:hAnsi="Tahoma" w:cs="Tahoma"/>
          <w:b/>
          <w:sz w:val="22"/>
          <w:szCs w:val="22"/>
        </w:rPr>
        <w:t>Cheque No</w:t>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t>Power</w:t>
      </w:r>
    </w:p>
    <w:p w14:paraId="4B62017D" w14:textId="77777777" w:rsidR="00C44CA0" w:rsidRDefault="00414397">
      <w:pPr>
        <w:ind w:left="2160" w:hanging="2160"/>
        <w:rPr>
          <w:rFonts w:ascii="Tahoma" w:eastAsia="Tahoma" w:hAnsi="Tahoma" w:cs="Tahoma"/>
          <w:sz w:val="22"/>
          <w:szCs w:val="22"/>
        </w:rPr>
      </w:pPr>
      <w:r>
        <w:rPr>
          <w:rFonts w:ascii="Tahoma" w:eastAsia="Tahoma" w:hAnsi="Tahoma" w:cs="Tahoma"/>
          <w:sz w:val="22"/>
          <w:szCs w:val="22"/>
        </w:rPr>
        <w:t>BACS 208, 209, 211, DD        Local Government Act 1972s151</w:t>
      </w:r>
    </w:p>
    <w:p w14:paraId="4B62017E" w14:textId="77777777" w:rsidR="00C44CA0" w:rsidRDefault="00C44CA0">
      <w:pPr>
        <w:ind w:left="2880" w:hanging="2880"/>
        <w:rPr>
          <w:rFonts w:ascii="Tahoma" w:eastAsia="Tahoma" w:hAnsi="Tahoma" w:cs="Tahoma"/>
          <w:sz w:val="22"/>
          <w:szCs w:val="22"/>
        </w:rPr>
      </w:pPr>
    </w:p>
    <w:p w14:paraId="4B62017F" w14:textId="77777777" w:rsidR="00C44CA0" w:rsidRDefault="00C44CA0">
      <w:pPr>
        <w:ind w:left="2880" w:hanging="2880"/>
        <w:rPr>
          <w:rFonts w:ascii="Tahoma" w:eastAsia="Tahoma" w:hAnsi="Tahoma" w:cs="Tahoma"/>
          <w:sz w:val="22"/>
          <w:szCs w:val="22"/>
        </w:rPr>
      </w:pPr>
    </w:p>
    <w:p w14:paraId="4B620180" w14:textId="77777777" w:rsidR="00C44CA0" w:rsidRDefault="00C44CA0">
      <w:pPr>
        <w:ind w:left="2880" w:hanging="2880"/>
        <w:rPr>
          <w:rFonts w:ascii="Tahoma" w:eastAsia="Tahoma" w:hAnsi="Tahoma" w:cs="Tahoma"/>
          <w:sz w:val="20"/>
          <w:szCs w:val="20"/>
        </w:rPr>
      </w:pPr>
    </w:p>
    <w:p w14:paraId="4B620181" w14:textId="77777777" w:rsidR="00C44CA0" w:rsidRDefault="00C44CA0">
      <w:pPr>
        <w:ind w:left="2880" w:hanging="2880"/>
        <w:rPr>
          <w:rFonts w:ascii="Tahoma" w:eastAsia="Tahoma" w:hAnsi="Tahoma" w:cs="Tahoma"/>
          <w:sz w:val="22"/>
          <w:szCs w:val="22"/>
        </w:rPr>
      </w:pPr>
    </w:p>
    <w:p w14:paraId="4B620182" w14:textId="77777777" w:rsidR="00C44CA0" w:rsidRDefault="00C44CA0">
      <w:pPr>
        <w:jc w:val="center"/>
        <w:rPr>
          <w:rFonts w:ascii="Tahoma" w:eastAsia="Tahoma" w:hAnsi="Tahoma" w:cs="Tahoma"/>
          <w:b/>
          <w:sz w:val="28"/>
          <w:szCs w:val="28"/>
        </w:rPr>
      </w:pPr>
    </w:p>
    <w:p w14:paraId="4B620183" w14:textId="77777777" w:rsidR="00C44CA0" w:rsidRDefault="00C44CA0">
      <w:pPr>
        <w:jc w:val="center"/>
        <w:rPr>
          <w:rFonts w:ascii="Tahoma" w:eastAsia="Tahoma" w:hAnsi="Tahoma" w:cs="Tahoma"/>
          <w:b/>
          <w:sz w:val="28"/>
          <w:szCs w:val="28"/>
        </w:rPr>
      </w:pPr>
    </w:p>
    <w:p w14:paraId="4B620184" w14:textId="77777777" w:rsidR="00C44CA0" w:rsidRDefault="00C44CA0">
      <w:pPr>
        <w:jc w:val="center"/>
        <w:rPr>
          <w:rFonts w:ascii="Tahoma" w:eastAsia="Tahoma" w:hAnsi="Tahoma" w:cs="Tahoma"/>
          <w:b/>
          <w:sz w:val="28"/>
          <w:szCs w:val="28"/>
        </w:rPr>
      </w:pPr>
    </w:p>
    <w:p w14:paraId="4B620185" w14:textId="77777777" w:rsidR="00C44CA0" w:rsidRDefault="00C44CA0">
      <w:pPr>
        <w:jc w:val="center"/>
        <w:rPr>
          <w:rFonts w:ascii="Tahoma" w:eastAsia="Tahoma" w:hAnsi="Tahoma" w:cs="Tahoma"/>
          <w:b/>
          <w:sz w:val="28"/>
          <w:szCs w:val="28"/>
        </w:rPr>
      </w:pPr>
    </w:p>
    <w:p w14:paraId="4B620186" w14:textId="77777777" w:rsidR="00C44CA0" w:rsidRDefault="00C44CA0">
      <w:pPr>
        <w:jc w:val="center"/>
        <w:rPr>
          <w:rFonts w:ascii="Tahoma" w:eastAsia="Tahoma" w:hAnsi="Tahoma" w:cs="Tahoma"/>
          <w:b/>
          <w:sz w:val="28"/>
          <w:szCs w:val="28"/>
        </w:rPr>
      </w:pPr>
    </w:p>
    <w:p w14:paraId="4B620189" w14:textId="77777777" w:rsidR="00C44CA0" w:rsidRDefault="00C44CA0">
      <w:pPr>
        <w:jc w:val="center"/>
        <w:rPr>
          <w:rFonts w:ascii="Tahoma" w:eastAsia="Tahoma" w:hAnsi="Tahoma" w:cs="Tahoma"/>
          <w:b/>
          <w:sz w:val="28"/>
          <w:szCs w:val="28"/>
        </w:rPr>
      </w:pPr>
    </w:p>
    <w:p w14:paraId="4B62018A" w14:textId="77777777" w:rsidR="00C44CA0" w:rsidRDefault="00414397">
      <w:pPr>
        <w:jc w:val="center"/>
        <w:rPr>
          <w:rFonts w:ascii="Tahoma" w:eastAsia="Tahoma" w:hAnsi="Tahoma" w:cs="Tahoma"/>
          <w:b/>
          <w:sz w:val="28"/>
          <w:szCs w:val="28"/>
        </w:rPr>
      </w:pPr>
      <w:r>
        <w:rPr>
          <w:rFonts w:ascii="Tahoma" w:eastAsia="Tahoma" w:hAnsi="Tahoma" w:cs="Tahoma"/>
          <w:b/>
          <w:sz w:val="28"/>
          <w:szCs w:val="28"/>
        </w:rPr>
        <w:t xml:space="preserve">To note: </w:t>
      </w:r>
    </w:p>
    <w:p w14:paraId="4B62018B" w14:textId="77777777" w:rsidR="00C44CA0" w:rsidRDefault="00C44CA0">
      <w:pPr>
        <w:jc w:val="center"/>
        <w:rPr>
          <w:rFonts w:ascii="Tahoma" w:eastAsia="Tahoma" w:hAnsi="Tahoma" w:cs="Tahoma"/>
          <w:b/>
          <w:sz w:val="28"/>
          <w:szCs w:val="28"/>
        </w:rPr>
      </w:pPr>
    </w:p>
    <w:p w14:paraId="4B62018C" w14:textId="77777777" w:rsidR="00C44CA0" w:rsidRDefault="00414397">
      <w:pPr>
        <w:jc w:val="center"/>
        <w:rPr>
          <w:rFonts w:ascii="Tahoma" w:eastAsia="Tahoma" w:hAnsi="Tahoma" w:cs="Tahoma"/>
          <w:b/>
          <w:sz w:val="28"/>
          <w:szCs w:val="28"/>
        </w:rPr>
      </w:pPr>
      <w:r>
        <w:rPr>
          <w:rFonts w:ascii="Tahoma" w:eastAsia="Tahoma" w:hAnsi="Tahoma" w:cs="Tahoma"/>
          <w:b/>
          <w:sz w:val="28"/>
          <w:szCs w:val="28"/>
        </w:rPr>
        <w:t>Expenditure approved and paid since 1/02/2025</w:t>
      </w:r>
    </w:p>
    <w:p w14:paraId="4B62018D" w14:textId="77777777" w:rsidR="00C44CA0" w:rsidRDefault="00C44CA0">
      <w:pPr>
        <w:jc w:val="center"/>
        <w:rPr>
          <w:rFonts w:ascii="Tahoma" w:eastAsia="Tahoma" w:hAnsi="Tahoma" w:cs="Tahoma"/>
          <w:b/>
          <w:sz w:val="28"/>
          <w:szCs w:val="28"/>
          <w:highlight w:val="yellow"/>
        </w:rPr>
      </w:pPr>
    </w:p>
    <w:p w14:paraId="4B62018E" w14:textId="77777777" w:rsidR="00C44CA0" w:rsidRDefault="00414397">
      <w:pPr>
        <w:rPr>
          <w:rFonts w:ascii="Tahoma" w:eastAsia="Tahoma" w:hAnsi="Tahoma" w:cs="Tahoma"/>
        </w:rPr>
      </w:pPr>
      <w:r>
        <w:rPr>
          <w:rFonts w:ascii="Tahoma" w:eastAsia="Tahoma" w:hAnsi="Tahoma" w:cs="Tahoma"/>
        </w:rPr>
        <w:t>No payments made</w:t>
      </w:r>
    </w:p>
    <w:p w14:paraId="4B62018F" w14:textId="77777777" w:rsidR="00C44CA0" w:rsidRDefault="00C44CA0">
      <w:pPr>
        <w:rPr>
          <w:rFonts w:ascii="Tahoma" w:eastAsia="Tahoma" w:hAnsi="Tahoma" w:cs="Tahoma"/>
          <w:highlight w:val="yellow"/>
        </w:rPr>
      </w:pPr>
    </w:p>
    <w:p w14:paraId="4B620190" w14:textId="77777777" w:rsidR="00C44CA0" w:rsidRDefault="00C44CA0">
      <w:pPr>
        <w:rPr>
          <w:rFonts w:ascii="Tahoma" w:eastAsia="Tahoma" w:hAnsi="Tahoma" w:cs="Tahoma"/>
          <w:highlight w:val="yellow"/>
        </w:rPr>
      </w:pPr>
    </w:p>
    <w:p w14:paraId="4B620191" w14:textId="009F85A8" w:rsidR="00C44CA0" w:rsidRDefault="00414397">
      <w:pPr>
        <w:jc w:val="center"/>
        <w:rPr>
          <w:rFonts w:ascii="Tahoma" w:eastAsia="Tahoma" w:hAnsi="Tahoma" w:cs="Tahoma"/>
          <w:b/>
          <w:sz w:val="28"/>
          <w:szCs w:val="28"/>
          <w:highlight w:val="yellow"/>
        </w:rPr>
      </w:pPr>
      <w:r>
        <w:rPr>
          <w:rFonts w:ascii="Tahoma" w:eastAsia="Tahoma" w:hAnsi="Tahoma" w:cs="Tahoma"/>
          <w:b/>
          <w:sz w:val="28"/>
          <w:szCs w:val="28"/>
        </w:rPr>
        <w:t>Income received since 1/</w:t>
      </w:r>
      <w:r w:rsidR="0029044A">
        <w:rPr>
          <w:rFonts w:ascii="Tahoma" w:eastAsia="Tahoma" w:hAnsi="Tahoma" w:cs="Tahoma"/>
          <w:b/>
          <w:sz w:val="28"/>
          <w:szCs w:val="28"/>
        </w:rPr>
        <w:t>02</w:t>
      </w:r>
      <w:r>
        <w:rPr>
          <w:rFonts w:ascii="Tahoma" w:eastAsia="Tahoma" w:hAnsi="Tahoma" w:cs="Tahoma"/>
          <w:b/>
          <w:sz w:val="28"/>
          <w:szCs w:val="28"/>
        </w:rPr>
        <w:t>/202</w:t>
      </w:r>
      <w:r w:rsidR="0029044A">
        <w:rPr>
          <w:rFonts w:ascii="Tahoma" w:eastAsia="Tahoma" w:hAnsi="Tahoma" w:cs="Tahoma"/>
          <w:b/>
          <w:sz w:val="28"/>
          <w:szCs w:val="28"/>
        </w:rPr>
        <w:t>5</w:t>
      </w:r>
    </w:p>
    <w:p w14:paraId="4B620192" w14:textId="77777777" w:rsidR="00C44CA0" w:rsidRDefault="00C44CA0">
      <w:pPr>
        <w:rPr>
          <w:rFonts w:ascii="Tahoma" w:eastAsia="Tahoma" w:hAnsi="Tahoma" w:cs="Tahoma"/>
          <w:b/>
          <w:sz w:val="28"/>
          <w:szCs w:val="28"/>
          <w:highlight w:val="yellow"/>
        </w:rPr>
      </w:pPr>
    </w:p>
    <w:p w14:paraId="4B620193" w14:textId="77777777" w:rsidR="00C44CA0" w:rsidRDefault="00414397">
      <w:pPr>
        <w:rPr>
          <w:rFonts w:ascii="Tahoma" w:eastAsia="Tahoma" w:hAnsi="Tahoma" w:cs="Tahoma"/>
        </w:rPr>
      </w:pPr>
      <w:r>
        <w:rPr>
          <w:rFonts w:ascii="Tahoma" w:eastAsia="Tahoma" w:hAnsi="Tahoma" w:cs="Tahoma"/>
        </w:rPr>
        <w:t>No income received</w:t>
      </w:r>
    </w:p>
    <w:p w14:paraId="4B620194" w14:textId="77777777" w:rsidR="00C44CA0" w:rsidRDefault="00C44CA0">
      <w:pPr>
        <w:rPr>
          <w:rFonts w:ascii="Tahoma" w:eastAsia="Tahoma" w:hAnsi="Tahoma" w:cs="Tahoma"/>
          <w:highlight w:val="yellow"/>
        </w:rPr>
      </w:pPr>
    </w:p>
    <w:p w14:paraId="4B620195" w14:textId="77777777" w:rsidR="00C44CA0" w:rsidRDefault="00C44CA0">
      <w:pPr>
        <w:jc w:val="center"/>
        <w:rPr>
          <w:rFonts w:ascii="Tahoma" w:eastAsia="Tahoma" w:hAnsi="Tahoma" w:cs="Tahoma"/>
          <w:b/>
          <w:sz w:val="28"/>
          <w:szCs w:val="28"/>
        </w:rPr>
      </w:pPr>
    </w:p>
    <w:p w14:paraId="4B620196" w14:textId="77777777" w:rsidR="00C44CA0" w:rsidRDefault="00C44CA0">
      <w:pPr>
        <w:jc w:val="center"/>
        <w:rPr>
          <w:rFonts w:ascii="Tahoma" w:eastAsia="Tahoma" w:hAnsi="Tahoma" w:cs="Tahoma"/>
          <w:b/>
          <w:sz w:val="28"/>
          <w:szCs w:val="28"/>
        </w:rPr>
      </w:pPr>
    </w:p>
    <w:p w14:paraId="4B620197" w14:textId="77777777" w:rsidR="00C44CA0" w:rsidRDefault="00414397">
      <w:pPr>
        <w:jc w:val="center"/>
        <w:rPr>
          <w:rFonts w:ascii="Tahoma" w:eastAsia="Tahoma" w:hAnsi="Tahoma" w:cs="Tahoma"/>
          <w:b/>
          <w:sz w:val="28"/>
          <w:szCs w:val="28"/>
        </w:rPr>
      </w:pPr>
      <w:r>
        <w:rPr>
          <w:rFonts w:ascii="Tahoma" w:eastAsia="Tahoma" w:hAnsi="Tahoma" w:cs="Tahoma"/>
          <w:b/>
          <w:sz w:val="28"/>
          <w:szCs w:val="28"/>
        </w:rPr>
        <w:t>Direct debit</w:t>
      </w:r>
    </w:p>
    <w:p w14:paraId="4B620198" w14:textId="77777777" w:rsidR="00C44CA0" w:rsidRDefault="00C44CA0">
      <w:pPr>
        <w:jc w:val="center"/>
        <w:rPr>
          <w:rFonts w:ascii="Tahoma" w:eastAsia="Tahoma" w:hAnsi="Tahoma" w:cs="Tahoma"/>
          <w:b/>
          <w:sz w:val="28"/>
          <w:szCs w:val="28"/>
          <w:highlight w:val="yellow"/>
        </w:rPr>
      </w:pPr>
    </w:p>
    <w:p w14:paraId="4B620199" w14:textId="77777777" w:rsidR="00C44CA0" w:rsidRDefault="00414397">
      <w:pPr>
        <w:rPr>
          <w:rFonts w:ascii="Tahoma" w:eastAsia="Tahoma" w:hAnsi="Tahoma" w:cs="Tahoma"/>
        </w:rPr>
      </w:pPr>
      <w:r>
        <w:rPr>
          <w:rFonts w:ascii="Tahoma" w:eastAsia="Tahoma" w:hAnsi="Tahoma" w:cs="Tahoma"/>
        </w:rPr>
        <w:t>No new DD added.</w:t>
      </w:r>
    </w:p>
    <w:p w14:paraId="4B62019A" w14:textId="77777777" w:rsidR="00C44CA0" w:rsidRDefault="00C44CA0">
      <w:pPr>
        <w:rPr>
          <w:rFonts w:ascii="Tahoma" w:eastAsia="Tahoma" w:hAnsi="Tahoma" w:cs="Tahoma"/>
          <w:highlight w:val="yellow"/>
        </w:rPr>
      </w:pPr>
    </w:p>
    <w:p w14:paraId="4B62019B" w14:textId="77777777" w:rsidR="00C44CA0" w:rsidRDefault="00C44CA0">
      <w:pPr>
        <w:jc w:val="center"/>
        <w:rPr>
          <w:rFonts w:ascii="Tahoma" w:eastAsia="Tahoma" w:hAnsi="Tahoma" w:cs="Tahoma"/>
          <w:b/>
          <w:sz w:val="28"/>
          <w:szCs w:val="28"/>
          <w:highlight w:val="yellow"/>
        </w:rPr>
      </w:pPr>
    </w:p>
    <w:p w14:paraId="4B62019C" w14:textId="77777777" w:rsidR="00C44CA0" w:rsidRDefault="00C44CA0">
      <w:pPr>
        <w:jc w:val="center"/>
        <w:rPr>
          <w:rFonts w:ascii="Tahoma" w:eastAsia="Tahoma" w:hAnsi="Tahoma" w:cs="Tahoma"/>
          <w:b/>
          <w:sz w:val="28"/>
          <w:szCs w:val="28"/>
          <w:highlight w:val="yellow"/>
        </w:rPr>
      </w:pPr>
    </w:p>
    <w:p w14:paraId="4B62019D" w14:textId="77777777" w:rsidR="00C44CA0" w:rsidRDefault="00414397">
      <w:pPr>
        <w:jc w:val="center"/>
        <w:rPr>
          <w:rFonts w:ascii="Tahoma" w:eastAsia="Tahoma" w:hAnsi="Tahoma" w:cs="Tahoma"/>
          <w:b/>
          <w:sz w:val="28"/>
          <w:szCs w:val="28"/>
        </w:rPr>
      </w:pPr>
      <w:r>
        <w:rPr>
          <w:rFonts w:ascii="Tahoma" w:eastAsia="Tahoma" w:hAnsi="Tahoma" w:cs="Tahoma"/>
          <w:b/>
          <w:sz w:val="28"/>
          <w:szCs w:val="28"/>
        </w:rPr>
        <w:t>Bank reconciliation – 6</w:t>
      </w:r>
      <w:r>
        <w:rPr>
          <w:rFonts w:ascii="Tahoma" w:eastAsia="Tahoma" w:hAnsi="Tahoma" w:cs="Tahoma"/>
          <w:b/>
          <w:sz w:val="28"/>
          <w:szCs w:val="28"/>
          <w:vertAlign w:val="superscript"/>
        </w:rPr>
        <w:t>th</w:t>
      </w:r>
      <w:r>
        <w:rPr>
          <w:rFonts w:ascii="Tahoma" w:eastAsia="Tahoma" w:hAnsi="Tahoma" w:cs="Tahoma"/>
          <w:b/>
          <w:sz w:val="28"/>
          <w:szCs w:val="28"/>
        </w:rPr>
        <w:t xml:space="preserve"> February 2025</w:t>
      </w:r>
    </w:p>
    <w:p w14:paraId="4B62019E" w14:textId="77777777" w:rsidR="00C44CA0" w:rsidRDefault="00C44CA0">
      <w:pPr>
        <w:rPr>
          <w:rFonts w:ascii="Tahoma" w:eastAsia="Tahoma" w:hAnsi="Tahoma" w:cs="Tahoma"/>
          <w:b/>
          <w:sz w:val="28"/>
          <w:szCs w:val="28"/>
        </w:rPr>
      </w:pPr>
    </w:p>
    <w:p w14:paraId="4B62019F" w14:textId="77777777" w:rsidR="00C44CA0" w:rsidRDefault="00414397">
      <w:pPr>
        <w:rPr>
          <w:rFonts w:ascii="Tahoma" w:eastAsia="Tahoma" w:hAnsi="Tahoma" w:cs="Tahoma"/>
        </w:rPr>
      </w:pPr>
      <w:r>
        <w:rPr>
          <w:rFonts w:ascii="Tahoma" w:eastAsia="Tahoma" w:hAnsi="Tahoma" w:cs="Tahoma"/>
        </w:rPr>
        <w:t xml:space="preserve">2024-2025 Accounts spreadsheet balance </w:t>
      </w:r>
      <w:r>
        <w:rPr>
          <w:rFonts w:ascii="Tahoma" w:eastAsia="Tahoma" w:hAnsi="Tahoma" w:cs="Tahoma"/>
        </w:rPr>
        <w:tab/>
        <w:t>£2143.58</w:t>
      </w:r>
    </w:p>
    <w:p w14:paraId="4B6201A0" w14:textId="77777777" w:rsidR="00C44CA0" w:rsidRDefault="00C44CA0">
      <w:pPr>
        <w:rPr>
          <w:rFonts w:ascii="Tahoma" w:eastAsia="Tahoma" w:hAnsi="Tahoma" w:cs="Tahoma"/>
        </w:rPr>
      </w:pPr>
    </w:p>
    <w:p w14:paraId="4B6201A1" w14:textId="77777777" w:rsidR="00C44CA0" w:rsidRDefault="00414397">
      <w:pPr>
        <w:rPr>
          <w:rFonts w:ascii="Tahoma" w:eastAsia="Tahoma" w:hAnsi="Tahoma" w:cs="Tahoma"/>
        </w:rPr>
      </w:pPr>
      <w:r>
        <w:rPr>
          <w:rFonts w:ascii="Tahoma" w:eastAsia="Tahoma" w:hAnsi="Tahoma" w:cs="Tahoma"/>
        </w:rPr>
        <w:t xml:space="preserve">Treasurers account balance </w:t>
      </w:r>
      <w:r>
        <w:rPr>
          <w:rFonts w:ascii="Tahoma" w:eastAsia="Tahoma" w:hAnsi="Tahoma" w:cs="Tahoma"/>
        </w:rPr>
        <w:tab/>
      </w:r>
      <w:r>
        <w:rPr>
          <w:rFonts w:ascii="Tahoma" w:eastAsia="Tahoma" w:hAnsi="Tahoma" w:cs="Tahoma"/>
        </w:rPr>
        <w:tab/>
      </w:r>
      <w:r>
        <w:rPr>
          <w:rFonts w:ascii="Tahoma" w:eastAsia="Tahoma" w:hAnsi="Tahoma" w:cs="Tahoma"/>
        </w:rPr>
        <w:tab/>
        <w:t>£2143.58</w:t>
      </w:r>
    </w:p>
    <w:p w14:paraId="4B6201A2" w14:textId="77777777" w:rsidR="00C44CA0" w:rsidRDefault="00C44CA0">
      <w:pPr>
        <w:pStyle w:val="Title"/>
        <w:rPr>
          <w:rFonts w:ascii="Arial" w:eastAsia="Arial" w:hAnsi="Arial" w:cs="Arial"/>
          <w:b w:val="0"/>
          <w:sz w:val="24"/>
          <w:szCs w:val="24"/>
        </w:rPr>
      </w:pPr>
    </w:p>
    <w:sectPr w:rsidR="00C44CA0">
      <w:footerReference w:type="default" r:id="rId7"/>
      <w:pgSz w:w="11900" w:h="16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2A953" w14:textId="77777777" w:rsidR="00FF14AE" w:rsidRDefault="00FF14AE">
      <w:r>
        <w:separator/>
      </w:r>
    </w:p>
  </w:endnote>
  <w:endnote w:type="continuationSeparator" w:id="0">
    <w:p w14:paraId="37D40764" w14:textId="77777777" w:rsidR="00FF14AE" w:rsidRDefault="00FF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01A3" w14:textId="77777777" w:rsidR="00C44CA0" w:rsidRDefault="00C44C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7C72" w14:textId="77777777" w:rsidR="00FF14AE" w:rsidRDefault="00FF14AE">
      <w:r>
        <w:separator/>
      </w:r>
    </w:p>
  </w:footnote>
  <w:footnote w:type="continuationSeparator" w:id="0">
    <w:p w14:paraId="3149BD24" w14:textId="77777777" w:rsidR="00FF14AE" w:rsidRDefault="00FF1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04A54"/>
    <w:multiLevelType w:val="hybridMultilevel"/>
    <w:tmpl w:val="9AC4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79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A0"/>
    <w:rsid w:val="001157E6"/>
    <w:rsid w:val="00136E27"/>
    <w:rsid w:val="001B1308"/>
    <w:rsid w:val="0029044A"/>
    <w:rsid w:val="002917EF"/>
    <w:rsid w:val="00414397"/>
    <w:rsid w:val="004E7F93"/>
    <w:rsid w:val="005E3BF4"/>
    <w:rsid w:val="006E59A5"/>
    <w:rsid w:val="00710168"/>
    <w:rsid w:val="00746791"/>
    <w:rsid w:val="00791CD5"/>
    <w:rsid w:val="007965F0"/>
    <w:rsid w:val="007B4D15"/>
    <w:rsid w:val="007F4FF6"/>
    <w:rsid w:val="008C122C"/>
    <w:rsid w:val="00936BD8"/>
    <w:rsid w:val="009C15AE"/>
    <w:rsid w:val="00A33EA8"/>
    <w:rsid w:val="00B668B1"/>
    <w:rsid w:val="00B77AD5"/>
    <w:rsid w:val="00B9532C"/>
    <w:rsid w:val="00BE2754"/>
    <w:rsid w:val="00C02FF7"/>
    <w:rsid w:val="00C44CA0"/>
    <w:rsid w:val="00C84A69"/>
    <w:rsid w:val="00C92076"/>
    <w:rsid w:val="00E46B4E"/>
    <w:rsid w:val="00EB7ACA"/>
    <w:rsid w:val="00EE30F0"/>
    <w:rsid w:val="00F728BC"/>
    <w:rsid w:val="00FA73EB"/>
    <w:rsid w:val="00FD79C5"/>
    <w:rsid w:val="00FF14AE"/>
    <w:rsid w:val="00FF2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00C5"/>
  <w15:docId w15:val="{9BC7AA54-A24F-45AF-A6E9-0C0B3B56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Tahoma" w:eastAsia="Tahoma" w:hAnsi="Tahoma" w:cs="Tahoma"/>
      <w:b/>
      <w:sz w:val="28"/>
      <w:szCs w:val="28"/>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Tahoma" w:eastAsia="Tahoma" w:hAnsi="Tahoma" w:cs="Tahoma"/>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E7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13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1237</Words>
  <Characters>7052</Characters>
  <Application>Microsoft Office Word</Application>
  <DocSecurity>0</DocSecurity>
  <Lines>58</Lines>
  <Paragraphs>16</Paragraphs>
  <ScaleCrop>false</ScaleCrop>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Quenington PC</cp:lastModifiedBy>
  <cp:revision>29</cp:revision>
  <cp:lastPrinted>2025-02-20T08:49:00Z</cp:lastPrinted>
  <dcterms:created xsi:type="dcterms:W3CDTF">2025-02-20T08:47:00Z</dcterms:created>
  <dcterms:modified xsi:type="dcterms:W3CDTF">2025-04-14T20:23:00Z</dcterms:modified>
</cp:coreProperties>
</file>