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0C5" w14:textId="52EDBDF7" w:rsidR="00C44CA0" w:rsidRDefault="00B9532C">
      <w:pPr>
        <w:jc w:val="center"/>
        <w:rPr>
          <w:rFonts w:ascii="Arial" w:eastAsia="Arial" w:hAnsi="Arial" w:cs="Arial"/>
          <w:b/>
          <w:color w:val="339966"/>
          <w:sz w:val="32"/>
          <w:szCs w:val="32"/>
        </w:rPr>
      </w:pPr>
      <w:r>
        <w:rPr>
          <w:rFonts w:ascii="Arial" w:eastAsia="Arial" w:hAnsi="Arial" w:cs="Arial"/>
          <w:b/>
          <w:color w:val="339966"/>
          <w:sz w:val="32"/>
          <w:szCs w:val="32"/>
        </w:rPr>
        <w:t xml:space="preserve"> QUENINGTON PARISH COUNCIL</w:t>
      </w:r>
    </w:p>
    <w:p w14:paraId="4B6200C6" w14:textId="77777777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MINUTES OF THE QUENINGTON PARISH COUNCIL MEETING HELD </w:t>
      </w:r>
    </w:p>
    <w:p w14:paraId="4B6200C7" w14:textId="5136B0BA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 7.30 PM ON 13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4238B6">
        <w:rPr>
          <w:rFonts w:ascii="Arial" w:eastAsia="Arial" w:hAnsi="Arial" w:cs="Arial"/>
          <w:b/>
        </w:rPr>
        <w:t>March</w:t>
      </w:r>
      <w:r>
        <w:rPr>
          <w:rFonts w:ascii="Arial" w:eastAsia="Arial" w:hAnsi="Arial" w:cs="Arial"/>
          <w:b/>
        </w:rPr>
        <w:t xml:space="preserve"> 2025 AT QUENINGTON VILLAGE HALL</w:t>
      </w:r>
    </w:p>
    <w:p w14:paraId="4B6200C8" w14:textId="77777777" w:rsidR="00C44CA0" w:rsidRDefault="00C44CA0">
      <w:pPr>
        <w:rPr>
          <w:rFonts w:ascii="Arial" w:eastAsia="Arial" w:hAnsi="Arial" w:cs="Arial"/>
        </w:rPr>
      </w:pPr>
    </w:p>
    <w:p w14:paraId="70CCBA01" w14:textId="77777777" w:rsidR="00D2143F" w:rsidRDefault="00D2143F" w:rsidP="00A01290">
      <w:pPr>
        <w:rPr>
          <w:rFonts w:ascii="Arial" w:eastAsia="Arial" w:hAnsi="Arial" w:cs="Arial"/>
          <w:b/>
        </w:rPr>
      </w:pPr>
    </w:p>
    <w:p w14:paraId="5B982885" w14:textId="4A6D4080" w:rsidR="00A01290" w:rsidRDefault="00414397" w:rsidP="00A0129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Present</w:t>
      </w:r>
      <w:r>
        <w:rPr>
          <w:rFonts w:ascii="Arial" w:eastAsia="Arial" w:hAnsi="Arial" w:cs="Arial"/>
        </w:rPr>
        <w:t>: Cllr Mike Scott (Chair), Cllr John Dooley, Cllr Ryan, Cllr Mike Sayer, Cllr Jude Reynolds</w:t>
      </w:r>
      <w:r w:rsidR="00A01290">
        <w:rPr>
          <w:rFonts w:ascii="Arial" w:eastAsia="Arial" w:hAnsi="Arial" w:cs="Arial"/>
        </w:rPr>
        <w:t>, Cllr Jan Sallis</w:t>
      </w:r>
    </w:p>
    <w:p w14:paraId="775762CF" w14:textId="77777777" w:rsidR="00A01290" w:rsidRDefault="00A01290" w:rsidP="00A01290">
      <w:pPr>
        <w:rPr>
          <w:rFonts w:ascii="Arial" w:eastAsia="Arial" w:hAnsi="Arial" w:cs="Arial"/>
        </w:rPr>
      </w:pPr>
    </w:p>
    <w:p w14:paraId="51FDCB8D" w14:textId="77777777" w:rsidR="00926039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 attendance:</w:t>
      </w:r>
      <w:r>
        <w:rPr>
          <w:rFonts w:ascii="Arial" w:eastAsia="Arial" w:hAnsi="Arial" w:cs="Arial"/>
        </w:rPr>
        <w:t xml:space="preserve"> Rita Walsh (Clerk), District Cllr Fowles,</w:t>
      </w:r>
    </w:p>
    <w:p w14:paraId="38846A30" w14:textId="77777777" w:rsidR="00926039" w:rsidRDefault="00926039">
      <w:pPr>
        <w:rPr>
          <w:rFonts w:ascii="Arial" w:eastAsia="Arial" w:hAnsi="Arial" w:cs="Arial"/>
        </w:rPr>
      </w:pPr>
    </w:p>
    <w:p w14:paraId="4B6200CD" w14:textId="1076CC33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Apologies for absence:</w:t>
      </w:r>
    </w:p>
    <w:p w14:paraId="4B6200CF" w14:textId="1B536845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Apologies were received and accepted from: Cllr Simon Bowcock</w:t>
      </w:r>
    </w:p>
    <w:p w14:paraId="00BC3397" w14:textId="77777777" w:rsidR="002C7E6A" w:rsidRDefault="002C7E6A">
      <w:pPr>
        <w:rPr>
          <w:rFonts w:ascii="Arial" w:eastAsia="Arial" w:hAnsi="Arial" w:cs="Arial"/>
        </w:rPr>
      </w:pPr>
    </w:p>
    <w:p w14:paraId="4B6200D0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Open discussion: </w:t>
      </w:r>
    </w:p>
    <w:p w14:paraId="4B6200D1" w14:textId="1620AAD2" w:rsidR="00C44CA0" w:rsidRDefault="009260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were no matters raised in this session</w:t>
      </w:r>
    </w:p>
    <w:p w14:paraId="4B6200D2" w14:textId="25B3FA17" w:rsidR="00C44CA0" w:rsidRDefault="00C44CA0">
      <w:pPr>
        <w:jc w:val="right"/>
        <w:rPr>
          <w:rFonts w:ascii="Arial" w:eastAsia="Arial" w:hAnsi="Arial" w:cs="Arial"/>
          <w:b/>
        </w:rPr>
      </w:pPr>
    </w:p>
    <w:p w14:paraId="4B6200D4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Declaration of Interest on items on the agenda:</w:t>
      </w:r>
    </w:p>
    <w:p w14:paraId="4B6200D5" w14:textId="04F74A76" w:rsidR="00C44CA0" w:rsidRDefault="005212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Dooley declared an interest in </w:t>
      </w:r>
      <w:r w:rsidR="00033BE4">
        <w:rPr>
          <w:rFonts w:ascii="Arial" w:eastAsia="Arial" w:hAnsi="Arial" w:cs="Arial"/>
        </w:rPr>
        <w:t>relation to item</w:t>
      </w:r>
      <w:r w:rsidR="00F166B5">
        <w:rPr>
          <w:rFonts w:ascii="Arial" w:eastAsia="Arial" w:hAnsi="Arial" w:cs="Arial"/>
        </w:rPr>
        <w:t>s 9.4 and</w:t>
      </w:r>
      <w:r w:rsidR="00033BE4">
        <w:rPr>
          <w:rFonts w:ascii="Arial" w:eastAsia="Arial" w:hAnsi="Arial" w:cs="Arial"/>
        </w:rPr>
        <w:t xml:space="preserve"> 13 </w:t>
      </w:r>
      <w:r w:rsidR="00F166B5">
        <w:rPr>
          <w:rFonts w:ascii="Arial" w:eastAsia="Arial" w:hAnsi="Arial" w:cs="Arial"/>
        </w:rPr>
        <w:t>on the agenda</w:t>
      </w:r>
      <w:r w:rsidR="00BB26A0">
        <w:rPr>
          <w:rFonts w:ascii="Arial" w:eastAsia="Arial" w:hAnsi="Arial" w:cs="Arial"/>
        </w:rPr>
        <w:t>.</w:t>
      </w:r>
      <w:r w:rsidR="000139B4">
        <w:rPr>
          <w:rFonts w:ascii="Arial" w:eastAsia="Arial" w:hAnsi="Arial" w:cs="Arial"/>
        </w:rPr>
        <w:t xml:space="preserve"> </w:t>
      </w:r>
    </w:p>
    <w:p w14:paraId="4B6200D6" w14:textId="77777777" w:rsidR="00C44CA0" w:rsidRDefault="00C44CA0">
      <w:pPr>
        <w:rPr>
          <w:rFonts w:ascii="Arial" w:eastAsia="Arial" w:hAnsi="Arial" w:cs="Arial"/>
        </w:rPr>
      </w:pPr>
    </w:p>
    <w:p w14:paraId="4B6200E4" w14:textId="40AAEC0A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414397">
        <w:rPr>
          <w:rFonts w:ascii="Arial" w:eastAsia="Arial" w:hAnsi="Arial" w:cs="Arial"/>
          <w:b/>
        </w:rPr>
        <w:t>. To receive a report from County Councillor Dom Morris:</w:t>
      </w:r>
    </w:p>
    <w:p w14:paraId="4B6200E5" w14:textId="726BAC54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County Cllr Morris </w:t>
      </w:r>
      <w:r w:rsidR="00CC0144">
        <w:rPr>
          <w:rFonts w:ascii="Arial" w:eastAsia="Arial" w:hAnsi="Arial" w:cs="Arial"/>
        </w:rPr>
        <w:t>sent apologies</w:t>
      </w:r>
      <w:r>
        <w:rPr>
          <w:rFonts w:ascii="Arial" w:eastAsia="Arial" w:hAnsi="Arial" w:cs="Arial"/>
        </w:rPr>
        <w:t xml:space="preserve"> but had sent a written report which had been circulated to councillors</w:t>
      </w:r>
      <w:r w:rsidR="00A27C14">
        <w:rPr>
          <w:rFonts w:ascii="Arial" w:eastAsia="Arial" w:hAnsi="Arial" w:cs="Arial"/>
        </w:rPr>
        <w:t>.</w:t>
      </w:r>
    </w:p>
    <w:p w14:paraId="4B6200E6" w14:textId="77777777" w:rsidR="00C44CA0" w:rsidRDefault="00C44CA0">
      <w:pPr>
        <w:rPr>
          <w:rFonts w:ascii="Arial" w:eastAsia="Arial" w:hAnsi="Arial" w:cs="Arial"/>
        </w:rPr>
      </w:pPr>
    </w:p>
    <w:p w14:paraId="4B6200E7" w14:textId="1B734F33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="00414397">
        <w:rPr>
          <w:rFonts w:ascii="Arial" w:eastAsia="Arial" w:hAnsi="Arial" w:cs="Arial"/>
          <w:b/>
        </w:rPr>
        <w:t>.To receive report from District Councillor David Fowles:</w:t>
      </w:r>
    </w:p>
    <w:p w14:paraId="20B229CD" w14:textId="7D7441C7" w:rsidR="004E7F93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District C</w:t>
      </w:r>
      <w:r w:rsidR="00BB7B06">
        <w:rPr>
          <w:rFonts w:ascii="Arial" w:eastAsia="Arial" w:hAnsi="Arial" w:cs="Arial"/>
        </w:rPr>
        <w:t>llr</w:t>
      </w:r>
      <w:r>
        <w:rPr>
          <w:rFonts w:ascii="Arial" w:eastAsia="Arial" w:hAnsi="Arial" w:cs="Arial"/>
        </w:rPr>
        <w:t xml:space="preserve"> Fowles discussed the</w:t>
      </w:r>
      <w:r w:rsidR="002C7E6A">
        <w:rPr>
          <w:rFonts w:ascii="Arial" w:eastAsia="Arial" w:hAnsi="Arial" w:cs="Arial"/>
        </w:rPr>
        <w:t xml:space="preserve"> </w:t>
      </w:r>
      <w:r w:rsidR="005E3BF4">
        <w:rPr>
          <w:rFonts w:ascii="Arial" w:eastAsia="Arial" w:hAnsi="Arial" w:cs="Arial"/>
        </w:rPr>
        <w:t>following topics</w:t>
      </w:r>
      <w:r w:rsidR="004E7F93">
        <w:rPr>
          <w:rFonts w:ascii="Arial" w:eastAsia="Arial" w:hAnsi="Arial" w:cs="Arial"/>
        </w:rPr>
        <w:t>:</w:t>
      </w:r>
    </w:p>
    <w:p w14:paraId="039F153A" w14:textId="78EC4CB4" w:rsidR="004E7F93" w:rsidRPr="004E7F93" w:rsidRDefault="006971B2" w:rsidP="004E7F9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Improved staffing in the planning department at CDC</w:t>
      </w:r>
    </w:p>
    <w:p w14:paraId="58C1BAAA" w14:textId="78D26675" w:rsidR="007965F0" w:rsidRDefault="0072565C" w:rsidP="004E7F9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7C2D76">
        <w:rPr>
          <w:rFonts w:ascii="Arial" w:eastAsia="Arial" w:hAnsi="Arial" w:cs="Arial"/>
        </w:rPr>
        <w:t>evolution</w:t>
      </w:r>
      <w:r>
        <w:rPr>
          <w:rFonts w:ascii="Arial" w:eastAsia="Arial" w:hAnsi="Arial" w:cs="Arial"/>
        </w:rPr>
        <w:t xml:space="preserve"> and its possible local impact</w:t>
      </w:r>
    </w:p>
    <w:p w14:paraId="4B6200E9" w14:textId="77777777" w:rsidR="00C44CA0" w:rsidRDefault="00C44CA0">
      <w:pPr>
        <w:rPr>
          <w:rFonts w:ascii="Arial" w:eastAsia="Arial" w:hAnsi="Arial" w:cs="Arial"/>
        </w:rPr>
      </w:pPr>
    </w:p>
    <w:p w14:paraId="4B6200EC" w14:textId="16ECBF9C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>. Planning:</w:t>
      </w:r>
    </w:p>
    <w:p w14:paraId="2EED5A63" w14:textId="1E27262A" w:rsidR="00C3299C" w:rsidRPr="002B5F33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.1 To consider </w:t>
      </w:r>
      <w:r w:rsidR="00034D50">
        <w:rPr>
          <w:rFonts w:ascii="Arial" w:eastAsia="Arial" w:hAnsi="Arial" w:cs="Arial"/>
          <w:b/>
        </w:rPr>
        <w:t xml:space="preserve">the following </w:t>
      </w:r>
      <w:r w:rsidR="00414397">
        <w:rPr>
          <w:rFonts w:ascii="Arial" w:eastAsia="Arial" w:hAnsi="Arial" w:cs="Arial"/>
          <w:b/>
        </w:rPr>
        <w:t>planning applications</w:t>
      </w:r>
      <w:r w:rsidR="00E339C1">
        <w:rPr>
          <w:rFonts w:ascii="Arial" w:eastAsia="Arial" w:hAnsi="Arial" w:cs="Arial"/>
          <w:b/>
        </w:rPr>
        <w:t xml:space="preserve"> received before the meeting</w:t>
      </w:r>
      <w:r w:rsidR="00414397">
        <w:rPr>
          <w:rFonts w:ascii="Arial" w:eastAsia="Arial" w:hAnsi="Arial" w:cs="Arial"/>
          <w:b/>
        </w:rPr>
        <w:t xml:space="preserve">: </w:t>
      </w:r>
    </w:p>
    <w:p w14:paraId="4B6200EE" w14:textId="318A2C01" w:rsidR="00C44CA0" w:rsidRPr="00C3299C" w:rsidRDefault="00DF6C4F">
      <w:pPr>
        <w:rPr>
          <w:rFonts w:ascii="Arial" w:eastAsia="Arial" w:hAnsi="Arial" w:cs="Arial"/>
          <w:bCs/>
        </w:rPr>
      </w:pPr>
      <w:r w:rsidRPr="00C3299C">
        <w:rPr>
          <w:rFonts w:ascii="Arial" w:eastAsia="Arial" w:hAnsi="Arial" w:cs="Arial"/>
          <w:bCs/>
        </w:rPr>
        <w:t xml:space="preserve">CDC </w:t>
      </w:r>
      <w:r w:rsidR="00E339C1">
        <w:rPr>
          <w:rFonts w:ascii="Arial" w:eastAsia="Arial" w:hAnsi="Arial" w:cs="Arial"/>
          <w:bCs/>
        </w:rPr>
        <w:t xml:space="preserve">had </w:t>
      </w:r>
      <w:r w:rsidR="008D24AC" w:rsidRPr="00C3299C">
        <w:rPr>
          <w:rFonts w:ascii="Arial" w:eastAsia="Arial" w:hAnsi="Arial" w:cs="Arial"/>
          <w:bCs/>
        </w:rPr>
        <w:t>notified the council that new information had been received in relation to a</w:t>
      </w:r>
      <w:r w:rsidR="00414397" w:rsidRPr="00C3299C">
        <w:rPr>
          <w:rFonts w:ascii="Arial" w:eastAsia="Arial" w:hAnsi="Arial" w:cs="Arial"/>
          <w:bCs/>
        </w:rPr>
        <w:t>pplication 25/00155/FUL</w:t>
      </w:r>
      <w:r w:rsidR="001D7242" w:rsidRPr="00C3299C">
        <w:rPr>
          <w:rFonts w:ascii="Arial" w:eastAsia="Arial" w:hAnsi="Arial" w:cs="Arial"/>
          <w:bCs/>
        </w:rPr>
        <w:t xml:space="preserve">. The council did not consider that the new information </w:t>
      </w:r>
      <w:r w:rsidR="001C2554" w:rsidRPr="00C3299C">
        <w:rPr>
          <w:rFonts w:ascii="Arial" w:eastAsia="Arial" w:hAnsi="Arial" w:cs="Arial"/>
          <w:bCs/>
        </w:rPr>
        <w:t>warrant</w:t>
      </w:r>
      <w:r w:rsidR="00056680">
        <w:rPr>
          <w:rFonts w:ascii="Arial" w:eastAsia="Arial" w:hAnsi="Arial" w:cs="Arial"/>
          <w:bCs/>
        </w:rPr>
        <w:t>ed</w:t>
      </w:r>
      <w:r w:rsidR="001C2554" w:rsidRPr="00C3299C">
        <w:rPr>
          <w:rFonts w:ascii="Arial" w:eastAsia="Arial" w:hAnsi="Arial" w:cs="Arial"/>
          <w:bCs/>
        </w:rPr>
        <w:t xml:space="preserve"> </w:t>
      </w:r>
      <w:r w:rsidR="002E41B6" w:rsidRPr="00C3299C">
        <w:rPr>
          <w:rFonts w:ascii="Arial" w:eastAsia="Arial" w:hAnsi="Arial" w:cs="Arial"/>
          <w:bCs/>
        </w:rPr>
        <w:t>a</w:t>
      </w:r>
      <w:r w:rsidR="002E41B6">
        <w:rPr>
          <w:rFonts w:ascii="Arial" w:eastAsia="Arial" w:hAnsi="Arial" w:cs="Arial"/>
          <w:bCs/>
        </w:rPr>
        <w:t xml:space="preserve">ny </w:t>
      </w:r>
      <w:r w:rsidR="002E41B6" w:rsidRPr="00C3299C">
        <w:rPr>
          <w:rFonts w:ascii="Arial" w:eastAsia="Arial" w:hAnsi="Arial" w:cs="Arial"/>
          <w:bCs/>
        </w:rPr>
        <w:t>change</w:t>
      </w:r>
      <w:r w:rsidR="00126670" w:rsidRPr="00C3299C">
        <w:rPr>
          <w:rFonts w:ascii="Arial" w:eastAsia="Arial" w:hAnsi="Arial" w:cs="Arial"/>
          <w:bCs/>
        </w:rPr>
        <w:t xml:space="preserve"> to its original response </w:t>
      </w:r>
      <w:r w:rsidR="00DD2252">
        <w:rPr>
          <w:rFonts w:ascii="Arial" w:eastAsia="Arial" w:hAnsi="Arial" w:cs="Arial"/>
          <w:bCs/>
        </w:rPr>
        <w:t xml:space="preserve">submitted following </w:t>
      </w:r>
      <w:r w:rsidR="007639CA">
        <w:rPr>
          <w:rFonts w:ascii="Arial" w:eastAsia="Arial" w:hAnsi="Arial" w:cs="Arial"/>
          <w:bCs/>
        </w:rPr>
        <w:t>the</w:t>
      </w:r>
      <w:r w:rsidR="00C3299C" w:rsidRPr="00C3299C">
        <w:rPr>
          <w:rFonts w:ascii="Arial" w:eastAsia="Arial" w:hAnsi="Arial" w:cs="Arial"/>
          <w:bCs/>
        </w:rPr>
        <w:t xml:space="preserve"> meeting</w:t>
      </w:r>
      <w:r w:rsidR="0079214E">
        <w:rPr>
          <w:rFonts w:ascii="Arial" w:eastAsia="Arial" w:hAnsi="Arial" w:cs="Arial"/>
          <w:bCs/>
        </w:rPr>
        <w:t xml:space="preserve"> on 13</w:t>
      </w:r>
      <w:r w:rsidR="0079214E" w:rsidRPr="0079214E">
        <w:rPr>
          <w:rFonts w:ascii="Arial" w:eastAsia="Arial" w:hAnsi="Arial" w:cs="Arial"/>
          <w:bCs/>
          <w:vertAlign w:val="superscript"/>
        </w:rPr>
        <w:t>th</w:t>
      </w:r>
      <w:r w:rsidR="0079214E">
        <w:rPr>
          <w:rFonts w:ascii="Arial" w:eastAsia="Arial" w:hAnsi="Arial" w:cs="Arial"/>
          <w:bCs/>
        </w:rPr>
        <w:t xml:space="preserve"> February</w:t>
      </w:r>
      <w:r w:rsidR="007639CA">
        <w:rPr>
          <w:rFonts w:ascii="Arial" w:eastAsia="Arial" w:hAnsi="Arial" w:cs="Arial"/>
          <w:bCs/>
        </w:rPr>
        <w:t xml:space="preserve"> 2025</w:t>
      </w:r>
      <w:r w:rsidR="00C3299C" w:rsidRPr="00C3299C">
        <w:rPr>
          <w:rFonts w:ascii="Arial" w:eastAsia="Arial" w:hAnsi="Arial" w:cs="Arial"/>
          <w:bCs/>
        </w:rPr>
        <w:t>.</w:t>
      </w:r>
    </w:p>
    <w:p w14:paraId="4B6200F0" w14:textId="77777777" w:rsidR="00C44CA0" w:rsidRDefault="00C44CA0">
      <w:pPr>
        <w:rPr>
          <w:rFonts w:ascii="Arial" w:eastAsia="Arial" w:hAnsi="Arial" w:cs="Arial"/>
        </w:rPr>
      </w:pPr>
    </w:p>
    <w:p w14:paraId="4B6200F5" w14:textId="351D2577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.2 To receive </w:t>
      </w:r>
      <w:r w:rsidR="00056680">
        <w:rPr>
          <w:rFonts w:ascii="Arial" w:eastAsia="Arial" w:hAnsi="Arial" w:cs="Arial"/>
          <w:b/>
        </w:rPr>
        <w:t>March</w:t>
      </w:r>
      <w:r w:rsidR="00414397">
        <w:rPr>
          <w:rFonts w:ascii="Arial" w:eastAsia="Arial" w:hAnsi="Arial" w:cs="Arial"/>
          <w:b/>
        </w:rPr>
        <w:t xml:space="preserve"> 2025 Planning Report</w:t>
      </w:r>
    </w:p>
    <w:p w14:paraId="4B6200F7" w14:textId="3B1B53B3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056680">
        <w:rPr>
          <w:rFonts w:ascii="Arial" w:eastAsia="Arial" w:hAnsi="Arial" w:cs="Arial"/>
        </w:rPr>
        <w:t>March</w:t>
      </w:r>
      <w:r>
        <w:rPr>
          <w:rFonts w:ascii="Arial" w:eastAsia="Arial" w:hAnsi="Arial" w:cs="Arial"/>
        </w:rPr>
        <w:t xml:space="preserve"> planning report was reviewed and accepted. </w:t>
      </w:r>
    </w:p>
    <w:p w14:paraId="4B6200F8" w14:textId="77777777" w:rsidR="00C44CA0" w:rsidRDefault="00C44CA0">
      <w:pPr>
        <w:ind w:left="720"/>
        <w:rPr>
          <w:rFonts w:ascii="Arial" w:eastAsia="Arial" w:hAnsi="Arial" w:cs="Arial"/>
        </w:rPr>
      </w:pPr>
    </w:p>
    <w:p w14:paraId="4B6200F9" w14:textId="52CA4D98" w:rsidR="00C44CA0" w:rsidRDefault="007F2C31">
      <w:pPr>
        <w:ind w:right="-483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7</w:t>
      </w:r>
      <w:r w:rsidR="00414397">
        <w:rPr>
          <w:rFonts w:ascii="Arial" w:eastAsia="Arial" w:hAnsi="Arial" w:cs="Arial"/>
          <w:b/>
        </w:rPr>
        <w:t xml:space="preserve">. Minutes: To confirm the Minutes of the Parish Council meetings held on </w:t>
      </w:r>
      <w:r w:rsidR="00832CF9">
        <w:rPr>
          <w:rFonts w:ascii="Arial" w:eastAsia="Arial" w:hAnsi="Arial" w:cs="Arial"/>
          <w:b/>
        </w:rPr>
        <w:t>13</w:t>
      </w:r>
      <w:r w:rsidR="00414397">
        <w:rPr>
          <w:rFonts w:ascii="Arial" w:eastAsia="Arial" w:hAnsi="Arial" w:cs="Arial"/>
          <w:b/>
          <w:vertAlign w:val="superscript"/>
        </w:rPr>
        <w:t>th</w:t>
      </w:r>
      <w:r w:rsidR="00414397">
        <w:rPr>
          <w:rFonts w:ascii="Arial" w:eastAsia="Arial" w:hAnsi="Arial" w:cs="Arial"/>
          <w:b/>
        </w:rPr>
        <w:t xml:space="preserve"> </w:t>
      </w:r>
      <w:r w:rsidR="00832CF9">
        <w:rPr>
          <w:rFonts w:ascii="Arial" w:eastAsia="Arial" w:hAnsi="Arial" w:cs="Arial"/>
          <w:b/>
        </w:rPr>
        <w:t>February</w:t>
      </w:r>
      <w:r w:rsidR="00414397">
        <w:rPr>
          <w:rFonts w:ascii="Arial" w:eastAsia="Arial" w:hAnsi="Arial" w:cs="Arial"/>
          <w:b/>
        </w:rPr>
        <w:t xml:space="preserve"> 2025:</w:t>
      </w:r>
    </w:p>
    <w:p w14:paraId="4B6200FA" w14:textId="77777777" w:rsidR="00C44CA0" w:rsidRDefault="00414397">
      <w:pPr>
        <w:rPr>
          <w:rFonts w:ascii="Arial" w:eastAsia="Arial" w:hAnsi="Arial" w:cs="Arial"/>
        </w:rPr>
      </w:pPr>
      <w:bookmarkStart w:id="1" w:name="_30j0zll" w:colFirst="0" w:colLast="0"/>
      <w:bookmarkEnd w:id="1"/>
      <w:r>
        <w:rPr>
          <w:rFonts w:ascii="Arial" w:eastAsia="Arial" w:hAnsi="Arial" w:cs="Arial"/>
        </w:rPr>
        <w:t>The minutes were agreed as a true and accurate record of the meeting and were signed off by the Chair.</w:t>
      </w:r>
    </w:p>
    <w:p w14:paraId="4B6200FB" w14:textId="77777777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B6200FC" w14:textId="11ACAB12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414397">
        <w:rPr>
          <w:rFonts w:ascii="Arial" w:eastAsia="Arial" w:hAnsi="Arial" w:cs="Arial"/>
          <w:b/>
        </w:rPr>
        <w:t>. Clerk’s Report:</w:t>
      </w:r>
    </w:p>
    <w:p w14:paraId="4B6200FD" w14:textId="23CF4D59" w:rsidR="00C44CA0" w:rsidRDefault="00414397" w:rsidP="00850278">
      <w:pPr>
        <w:tabs>
          <w:tab w:val="left" w:pos="82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report had been previously circulated and was accepted. </w:t>
      </w:r>
      <w:r w:rsidR="00850278">
        <w:rPr>
          <w:rFonts w:ascii="Arial" w:eastAsia="Arial" w:hAnsi="Arial" w:cs="Arial"/>
        </w:rPr>
        <w:tab/>
      </w:r>
    </w:p>
    <w:p w14:paraId="60237AEC" w14:textId="77777777" w:rsidR="00927706" w:rsidRDefault="00927706">
      <w:pPr>
        <w:rPr>
          <w:rFonts w:ascii="Arial" w:eastAsia="Arial" w:hAnsi="Arial" w:cs="Arial"/>
        </w:rPr>
      </w:pPr>
    </w:p>
    <w:p w14:paraId="586CCAAD" w14:textId="77777777" w:rsidR="00927706" w:rsidRDefault="007078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Clerk</w:t>
      </w:r>
      <w:r w:rsidR="00AD09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informed the meeting that she and Cllr Sallis were </w:t>
      </w:r>
      <w:r w:rsidR="005933A4">
        <w:rPr>
          <w:rFonts w:ascii="Arial" w:eastAsia="Arial" w:hAnsi="Arial" w:cs="Arial"/>
        </w:rPr>
        <w:t>attending a meeting with residents in Victoria Road about flooding and sewage</w:t>
      </w:r>
      <w:r w:rsidR="00AD09E4">
        <w:rPr>
          <w:rFonts w:ascii="Arial" w:eastAsia="Arial" w:hAnsi="Arial" w:cs="Arial"/>
        </w:rPr>
        <w:t xml:space="preserve"> issues on 20</w:t>
      </w:r>
      <w:r w:rsidR="00AD09E4" w:rsidRPr="00AD09E4">
        <w:rPr>
          <w:rFonts w:ascii="Arial" w:eastAsia="Arial" w:hAnsi="Arial" w:cs="Arial"/>
          <w:vertAlign w:val="superscript"/>
        </w:rPr>
        <w:t>th</w:t>
      </w:r>
      <w:r w:rsidR="00AD09E4">
        <w:rPr>
          <w:rFonts w:ascii="Arial" w:eastAsia="Arial" w:hAnsi="Arial" w:cs="Arial"/>
        </w:rPr>
        <w:t xml:space="preserve"> March. </w:t>
      </w:r>
    </w:p>
    <w:p w14:paraId="2D75C1E3" w14:textId="77777777" w:rsidR="00927706" w:rsidRDefault="00927706">
      <w:pPr>
        <w:rPr>
          <w:rFonts w:ascii="Arial" w:eastAsia="Arial" w:hAnsi="Arial" w:cs="Arial"/>
        </w:rPr>
      </w:pPr>
    </w:p>
    <w:p w14:paraId="0F3B7A10" w14:textId="77777777" w:rsidR="00927706" w:rsidRDefault="00927706">
      <w:pPr>
        <w:rPr>
          <w:rFonts w:ascii="Arial" w:eastAsia="Arial" w:hAnsi="Arial" w:cs="Arial"/>
        </w:rPr>
      </w:pPr>
    </w:p>
    <w:p w14:paraId="246189E0" w14:textId="77777777" w:rsidR="00210BF5" w:rsidRDefault="00210BF5">
      <w:pPr>
        <w:rPr>
          <w:rFonts w:ascii="Arial" w:eastAsia="Arial" w:hAnsi="Arial" w:cs="Arial"/>
        </w:rPr>
      </w:pPr>
    </w:p>
    <w:p w14:paraId="27E9A707" w14:textId="77777777" w:rsidR="00210BF5" w:rsidRDefault="00210BF5">
      <w:pPr>
        <w:rPr>
          <w:rFonts w:ascii="Arial" w:eastAsia="Arial" w:hAnsi="Arial" w:cs="Arial"/>
        </w:rPr>
      </w:pPr>
    </w:p>
    <w:p w14:paraId="4B6200FE" w14:textId="4CF32BF1" w:rsidR="00C44CA0" w:rsidRDefault="00AD09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Also on 20</w:t>
      </w:r>
      <w:r w:rsidRPr="00AD09E4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 she would be attending a meeting with Cllrs Sallis and </w:t>
      </w:r>
      <w:r w:rsidR="00352F8C">
        <w:rPr>
          <w:rFonts w:ascii="Arial" w:eastAsia="Arial" w:hAnsi="Arial" w:cs="Arial"/>
        </w:rPr>
        <w:t>Ryan</w:t>
      </w:r>
      <w:r>
        <w:rPr>
          <w:rFonts w:ascii="Arial" w:eastAsia="Arial" w:hAnsi="Arial" w:cs="Arial"/>
        </w:rPr>
        <w:t xml:space="preserve"> with </w:t>
      </w:r>
      <w:r w:rsidR="005D198D">
        <w:rPr>
          <w:rFonts w:ascii="Arial" w:eastAsia="Arial" w:hAnsi="Arial" w:cs="Arial"/>
        </w:rPr>
        <w:t xml:space="preserve">a representative from </w:t>
      </w:r>
      <w:r>
        <w:rPr>
          <w:rFonts w:ascii="Arial" w:eastAsia="Arial" w:hAnsi="Arial" w:cs="Arial"/>
        </w:rPr>
        <w:t>Gigaclear</w:t>
      </w:r>
      <w:r w:rsidR="007A3AD2">
        <w:rPr>
          <w:rFonts w:ascii="Arial" w:eastAsia="Arial" w:hAnsi="Arial" w:cs="Arial"/>
        </w:rPr>
        <w:t xml:space="preserve"> </w:t>
      </w:r>
      <w:r w:rsidR="00352F8C">
        <w:rPr>
          <w:rFonts w:ascii="Arial" w:eastAsia="Arial" w:hAnsi="Arial" w:cs="Arial"/>
        </w:rPr>
        <w:t xml:space="preserve">to hear </w:t>
      </w:r>
      <w:r w:rsidR="007A3AD2">
        <w:rPr>
          <w:rFonts w:ascii="Arial" w:eastAsia="Arial" w:hAnsi="Arial" w:cs="Arial"/>
        </w:rPr>
        <w:t>their plans for fibre broadband installation in the village</w:t>
      </w:r>
      <w:r w:rsidR="00352F8C">
        <w:rPr>
          <w:rFonts w:ascii="Arial" w:eastAsia="Arial" w:hAnsi="Arial" w:cs="Arial"/>
        </w:rPr>
        <w:t>.</w:t>
      </w:r>
    </w:p>
    <w:p w14:paraId="1C087B9A" w14:textId="77777777" w:rsidR="003745C8" w:rsidRDefault="003745C8">
      <w:pPr>
        <w:ind w:right="-24"/>
        <w:rPr>
          <w:rFonts w:ascii="Arial" w:eastAsia="Arial" w:hAnsi="Arial" w:cs="Arial"/>
          <w:b/>
        </w:rPr>
      </w:pPr>
    </w:p>
    <w:p w14:paraId="4B6200FF" w14:textId="1966684B" w:rsidR="00C44CA0" w:rsidRDefault="000811E9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</w:t>
      </w:r>
      <w:r w:rsidR="00414397">
        <w:rPr>
          <w:rFonts w:ascii="Arial" w:eastAsia="Arial" w:hAnsi="Arial" w:cs="Arial"/>
          <w:b/>
        </w:rPr>
        <w:t>Finance:</w:t>
      </w:r>
    </w:p>
    <w:p w14:paraId="4B620100" w14:textId="0A6C5061" w:rsidR="00C44CA0" w:rsidRDefault="00414397">
      <w:pPr>
        <w:ind w:right="-2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 w:rsidR="000811E9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.1 </w:t>
      </w:r>
      <w:r>
        <w:rPr>
          <w:rFonts w:ascii="Arial" w:eastAsia="Arial" w:hAnsi="Arial" w:cs="Arial"/>
        </w:rPr>
        <w:t xml:space="preserve">The </w:t>
      </w:r>
      <w:r w:rsidR="00A00503">
        <w:rPr>
          <w:rFonts w:ascii="Arial" w:eastAsia="Arial" w:hAnsi="Arial" w:cs="Arial"/>
        </w:rPr>
        <w:t>February</w:t>
      </w:r>
      <w:r>
        <w:rPr>
          <w:rFonts w:ascii="Arial" w:eastAsia="Arial" w:hAnsi="Arial" w:cs="Arial"/>
        </w:rPr>
        <w:t xml:space="preserve"> 2025 accounts report was reviewed and approved.</w:t>
      </w:r>
    </w:p>
    <w:p w14:paraId="4B620101" w14:textId="425F48D7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 w:rsidR="000811E9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.2 </w:t>
      </w:r>
      <w:r>
        <w:rPr>
          <w:rFonts w:ascii="Arial" w:eastAsia="Arial" w:hAnsi="Arial" w:cs="Arial"/>
        </w:rPr>
        <w:t>The</w:t>
      </w:r>
      <w:r w:rsidR="003745C8">
        <w:rPr>
          <w:rFonts w:ascii="Arial" w:eastAsia="Arial" w:hAnsi="Arial" w:cs="Arial"/>
        </w:rPr>
        <w:t xml:space="preserve"> two </w:t>
      </w:r>
      <w:r>
        <w:rPr>
          <w:rFonts w:ascii="Arial" w:eastAsia="Arial" w:hAnsi="Arial" w:cs="Arial"/>
        </w:rPr>
        <w:t>items of expenditure approved since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</w:t>
      </w:r>
      <w:r w:rsidR="003366E8">
        <w:rPr>
          <w:rFonts w:ascii="Arial" w:eastAsia="Arial" w:hAnsi="Arial" w:cs="Arial"/>
        </w:rPr>
        <w:t>March were noted.</w:t>
      </w:r>
      <w:r>
        <w:rPr>
          <w:rFonts w:ascii="Arial" w:eastAsia="Arial" w:hAnsi="Arial" w:cs="Arial"/>
        </w:rPr>
        <w:t xml:space="preserve"> </w:t>
      </w:r>
    </w:p>
    <w:p w14:paraId="4B620102" w14:textId="612842AD" w:rsidR="00C44CA0" w:rsidRDefault="007062BF" w:rsidP="007062B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 w:rsidR="000811E9"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.3 </w:t>
      </w:r>
      <w:r w:rsidR="00414397">
        <w:rPr>
          <w:rFonts w:ascii="Arial" w:eastAsia="Arial" w:hAnsi="Arial" w:cs="Arial"/>
        </w:rPr>
        <w:t xml:space="preserve">The Council reviewed the list of Direct Debts in place and noted there had been </w:t>
      </w:r>
      <w:r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    </w:t>
      </w:r>
      <w:r w:rsidR="00414397">
        <w:rPr>
          <w:rFonts w:ascii="Arial" w:eastAsia="Arial" w:hAnsi="Arial" w:cs="Arial"/>
        </w:rPr>
        <w:t>no changes to them.</w:t>
      </w:r>
    </w:p>
    <w:p w14:paraId="4B620103" w14:textId="0E17D381" w:rsidR="00C44CA0" w:rsidRDefault="007062BF" w:rsidP="007062B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</w:t>
      </w:r>
      <w:r w:rsidR="000811E9"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.4 </w:t>
      </w:r>
      <w:r w:rsidR="004E0601">
        <w:rPr>
          <w:rFonts w:ascii="Arial" w:eastAsia="Arial" w:hAnsi="Arial" w:cs="Arial"/>
        </w:rPr>
        <w:t xml:space="preserve">Council </w:t>
      </w:r>
      <w:r w:rsidR="006C3A97">
        <w:rPr>
          <w:rFonts w:ascii="Arial" w:eastAsia="Arial" w:hAnsi="Arial" w:cs="Arial"/>
        </w:rPr>
        <w:t>review</w:t>
      </w:r>
      <w:r w:rsidR="004E0601">
        <w:rPr>
          <w:rFonts w:ascii="Arial" w:eastAsia="Arial" w:hAnsi="Arial" w:cs="Arial"/>
        </w:rPr>
        <w:t xml:space="preserve">ed the following payments </w:t>
      </w:r>
      <w:r w:rsidR="00950B2B">
        <w:rPr>
          <w:rFonts w:ascii="Arial" w:eastAsia="Arial" w:hAnsi="Arial" w:cs="Arial"/>
        </w:rPr>
        <w:t>Marston Hill (£1009.20), Viking</w:t>
      </w:r>
      <w:r w:rsidR="00B00E02">
        <w:rPr>
          <w:rFonts w:ascii="Arial" w:eastAsia="Arial" w:hAnsi="Arial" w:cs="Arial"/>
        </w:rPr>
        <w:t xml:space="preserve"> (£268.04) and </w:t>
      </w:r>
      <w:r w:rsidR="006C3A97">
        <w:rPr>
          <w:rFonts w:ascii="Arial" w:eastAsia="Arial" w:hAnsi="Arial" w:cs="Arial"/>
        </w:rPr>
        <w:t>Village Hall (£285.00)</w:t>
      </w:r>
      <w:r w:rsidR="005514E1">
        <w:rPr>
          <w:rFonts w:ascii="Arial" w:eastAsia="Arial" w:hAnsi="Arial" w:cs="Arial"/>
        </w:rPr>
        <w:t xml:space="preserve"> </w:t>
      </w:r>
      <w:r w:rsidR="006C3A97">
        <w:rPr>
          <w:rFonts w:ascii="Arial" w:eastAsia="Arial" w:hAnsi="Arial" w:cs="Arial"/>
        </w:rPr>
        <w:t>and approved the</w:t>
      </w:r>
      <w:r w:rsidR="001806D9">
        <w:rPr>
          <w:rFonts w:ascii="Arial" w:eastAsia="Arial" w:hAnsi="Arial" w:cs="Arial"/>
        </w:rPr>
        <w:t>m for</w:t>
      </w:r>
      <w:r w:rsidR="006C3A97">
        <w:rPr>
          <w:rFonts w:ascii="Arial" w:eastAsia="Arial" w:hAnsi="Arial" w:cs="Arial"/>
        </w:rPr>
        <w:t xml:space="preserve"> pa</w:t>
      </w:r>
      <w:r w:rsidR="001806D9">
        <w:rPr>
          <w:rFonts w:ascii="Arial" w:eastAsia="Arial" w:hAnsi="Arial" w:cs="Arial"/>
        </w:rPr>
        <w:t>yment</w:t>
      </w:r>
      <w:r w:rsidR="005F3580">
        <w:rPr>
          <w:rFonts w:ascii="Arial" w:eastAsia="Arial" w:hAnsi="Arial" w:cs="Arial"/>
        </w:rPr>
        <w:t xml:space="preserve">. Cllr Dooley abstained </w:t>
      </w:r>
      <w:r w:rsidR="0021014F">
        <w:rPr>
          <w:rFonts w:ascii="Arial" w:eastAsia="Arial" w:hAnsi="Arial" w:cs="Arial"/>
        </w:rPr>
        <w:t>re</w:t>
      </w:r>
      <w:r w:rsidR="005F3580">
        <w:rPr>
          <w:rFonts w:ascii="Arial" w:eastAsia="Arial" w:hAnsi="Arial" w:cs="Arial"/>
        </w:rPr>
        <w:t xml:space="preserve"> the </w:t>
      </w:r>
      <w:r w:rsidR="0021014F">
        <w:rPr>
          <w:rFonts w:ascii="Arial" w:eastAsia="Arial" w:hAnsi="Arial" w:cs="Arial"/>
        </w:rPr>
        <w:t>village hall payment</w:t>
      </w:r>
    </w:p>
    <w:p w14:paraId="4B620104" w14:textId="4CE0BC64" w:rsidR="00C44CA0" w:rsidRDefault="007062BF" w:rsidP="007062B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</w:t>
      </w:r>
      <w:r w:rsidR="004C28A7"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.5 </w:t>
      </w:r>
      <w:r w:rsidR="00414397">
        <w:rPr>
          <w:rFonts w:ascii="Arial" w:eastAsia="Arial" w:hAnsi="Arial" w:cs="Arial"/>
        </w:rPr>
        <w:t>The bank reconciliation at 6</w:t>
      </w:r>
      <w:r w:rsidR="00414397">
        <w:rPr>
          <w:rFonts w:ascii="Arial" w:eastAsia="Arial" w:hAnsi="Arial" w:cs="Arial"/>
          <w:vertAlign w:val="superscript"/>
        </w:rPr>
        <w:t>th</w:t>
      </w:r>
      <w:r w:rsidR="00414397">
        <w:rPr>
          <w:rFonts w:ascii="Arial" w:eastAsia="Arial" w:hAnsi="Arial" w:cs="Arial"/>
        </w:rPr>
        <w:t xml:space="preserve"> </w:t>
      </w:r>
      <w:r w:rsidR="008A7077">
        <w:rPr>
          <w:rFonts w:ascii="Arial" w:eastAsia="Arial" w:hAnsi="Arial" w:cs="Arial"/>
        </w:rPr>
        <w:t>March</w:t>
      </w:r>
      <w:r w:rsidR="00414397">
        <w:rPr>
          <w:rFonts w:ascii="Arial" w:eastAsia="Arial" w:hAnsi="Arial" w:cs="Arial"/>
        </w:rPr>
        <w:t xml:space="preserve"> 2025 was</w:t>
      </w:r>
      <w:r w:rsidR="001806D9">
        <w:rPr>
          <w:rFonts w:ascii="Arial" w:eastAsia="Arial" w:hAnsi="Arial" w:cs="Arial"/>
        </w:rPr>
        <w:t xml:space="preserve"> reviewed</w:t>
      </w:r>
      <w:r w:rsidR="00414397">
        <w:rPr>
          <w:rFonts w:ascii="Arial" w:eastAsia="Arial" w:hAnsi="Arial" w:cs="Arial"/>
        </w:rPr>
        <w:t xml:space="preserve"> and </w:t>
      </w:r>
      <w:r w:rsidR="005514E1">
        <w:rPr>
          <w:rFonts w:ascii="Arial" w:eastAsia="Arial" w:hAnsi="Arial" w:cs="Arial"/>
        </w:rPr>
        <w:t>accepted</w:t>
      </w:r>
    </w:p>
    <w:p w14:paraId="674C275A" w14:textId="51691EAC" w:rsidR="004C28A7" w:rsidRDefault="004C28A7" w:rsidP="007062B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Pr="004C28A7">
        <w:rPr>
          <w:rFonts w:ascii="Arial" w:eastAsia="Arial" w:hAnsi="Arial" w:cs="Arial"/>
          <w:b/>
          <w:bCs/>
        </w:rPr>
        <w:t>9.6</w:t>
      </w:r>
      <w:r>
        <w:rPr>
          <w:rFonts w:ascii="Arial" w:eastAsia="Arial" w:hAnsi="Arial" w:cs="Arial"/>
          <w:b/>
          <w:bCs/>
        </w:rPr>
        <w:t xml:space="preserve"> </w:t>
      </w:r>
      <w:r w:rsidR="00E05E88" w:rsidRPr="00E05E88">
        <w:rPr>
          <w:rFonts w:ascii="Arial" w:eastAsia="Arial" w:hAnsi="Arial" w:cs="Arial"/>
        </w:rPr>
        <w:t>The budget vs actual spend to 28</w:t>
      </w:r>
      <w:r w:rsidR="00E05E88" w:rsidRPr="00E05E88">
        <w:rPr>
          <w:rFonts w:ascii="Arial" w:eastAsia="Arial" w:hAnsi="Arial" w:cs="Arial"/>
          <w:vertAlign w:val="superscript"/>
        </w:rPr>
        <w:t>th</w:t>
      </w:r>
      <w:r w:rsidR="00E05E88" w:rsidRPr="00E05E88">
        <w:rPr>
          <w:rFonts w:ascii="Arial" w:eastAsia="Arial" w:hAnsi="Arial" w:cs="Arial"/>
        </w:rPr>
        <w:t xml:space="preserve"> February was reviewed and a</w:t>
      </w:r>
      <w:r w:rsidR="00E05E88">
        <w:rPr>
          <w:rFonts w:ascii="Arial" w:eastAsia="Arial" w:hAnsi="Arial" w:cs="Arial"/>
        </w:rPr>
        <w:t>ccepted</w:t>
      </w:r>
      <w:r w:rsidR="00E05E88" w:rsidRPr="00E05E88">
        <w:rPr>
          <w:rFonts w:ascii="Arial" w:eastAsia="Arial" w:hAnsi="Arial" w:cs="Arial"/>
        </w:rPr>
        <w:t>.</w:t>
      </w:r>
    </w:p>
    <w:p w14:paraId="0D52D6E2" w14:textId="77777777" w:rsidR="00F74F57" w:rsidRDefault="00F74F57" w:rsidP="007062BF">
      <w:pPr>
        <w:rPr>
          <w:rFonts w:ascii="Arial" w:eastAsia="Arial" w:hAnsi="Arial" w:cs="Arial"/>
        </w:rPr>
      </w:pPr>
    </w:p>
    <w:p w14:paraId="2750265B" w14:textId="149BBF88" w:rsidR="004D529F" w:rsidRPr="004C28A7" w:rsidRDefault="004D529F" w:rsidP="007062BF">
      <w:pPr>
        <w:rPr>
          <w:rFonts w:ascii="Arial" w:eastAsia="Arial" w:hAnsi="Arial" w:cs="Arial"/>
          <w:b/>
          <w:bCs/>
        </w:rPr>
      </w:pPr>
      <w:r w:rsidRPr="00193274">
        <w:rPr>
          <w:rFonts w:ascii="Arial" w:eastAsia="Arial" w:hAnsi="Arial" w:cs="Arial"/>
        </w:rPr>
        <w:t xml:space="preserve">The Clerk informed the council that </w:t>
      </w:r>
      <w:r w:rsidR="00F74F57" w:rsidRPr="00193274">
        <w:rPr>
          <w:rFonts w:ascii="Arial" w:eastAsia="Arial" w:hAnsi="Arial" w:cs="Arial"/>
        </w:rPr>
        <w:t xml:space="preserve">she </w:t>
      </w:r>
      <w:r w:rsidR="001412F6" w:rsidRPr="00193274">
        <w:rPr>
          <w:rFonts w:ascii="Arial" w:eastAsia="Arial" w:hAnsi="Arial" w:cs="Arial"/>
        </w:rPr>
        <w:t>was expecting</w:t>
      </w:r>
      <w:r w:rsidR="0022649F" w:rsidRPr="00193274">
        <w:rPr>
          <w:rFonts w:ascii="Arial" w:eastAsia="Arial" w:hAnsi="Arial" w:cs="Arial"/>
        </w:rPr>
        <w:t xml:space="preserve"> to</w:t>
      </w:r>
      <w:r w:rsidR="00F74F57" w:rsidRPr="00193274">
        <w:rPr>
          <w:rFonts w:ascii="Arial" w:eastAsia="Arial" w:hAnsi="Arial" w:cs="Arial"/>
        </w:rPr>
        <w:t xml:space="preserve"> receive </w:t>
      </w:r>
      <w:r w:rsidRPr="00193274">
        <w:rPr>
          <w:rFonts w:ascii="Arial" w:eastAsia="Arial" w:hAnsi="Arial" w:cs="Arial"/>
        </w:rPr>
        <w:t xml:space="preserve">a further two </w:t>
      </w:r>
      <w:r w:rsidR="0022649F" w:rsidRPr="00193274">
        <w:rPr>
          <w:rFonts w:ascii="Arial" w:eastAsia="Arial" w:hAnsi="Arial" w:cs="Arial"/>
        </w:rPr>
        <w:t xml:space="preserve">rent </w:t>
      </w:r>
      <w:r w:rsidRPr="00193274">
        <w:rPr>
          <w:rFonts w:ascii="Arial" w:eastAsia="Arial" w:hAnsi="Arial" w:cs="Arial"/>
        </w:rPr>
        <w:t xml:space="preserve">invoices </w:t>
      </w:r>
      <w:r w:rsidR="00F74F57" w:rsidRPr="00193274">
        <w:rPr>
          <w:rFonts w:ascii="Arial" w:eastAsia="Arial" w:hAnsi="Arial" w:cs="Arial"/>
        </w:rPr>
        <w:t xml:space="preserve">from the village hall </w:t>
      </w:r>
      <w:r w:rsidR="0022649F" w:rsidRPr="00193274">
        <w:rPr>
          <w:rFonts w:ascii="Arial" w:eastAsia="Arial" w:hAnsi="Arial" w:cs="Arial"/>
        </w:rPr>
        <w:t>covering</w:t>
      </w:r>
      <w:r w:rsidR="00666EB9" w:rsidRPr="00193274">
        <w:rPr>
          <w:rFonts w:ascii="Arial" w:eastAsia="Arial" w:hAnsi="Arial" w:cs="Arial"/>
        </w:rPr>
        <w:t xml:space="preserve"> </w:t>
      </w:r>
      <w:r w:rsidR="00CC0EAB" w:rsidRPr="00193274">
        <w:rPr>
          <w:rFonts w:ascii="Arial" w:eastAsia="Arial" w:hAnsi="Arial" w:cs="Arial"/>
        </w:rPr>
        <w:t xml:space="preserve">the period </w:t>
      </w:r>
      <w:r w:rsidR="00666EB9" w:rsidRPr="00193274">
        <w:rPr>
          <w:rFonts w:ascii="Arial" w:eastAsia="Arial" w:hAnsi="Arial" w:cs="Arial"/>
        </w:rPr>
        <w:t xml:space="preserve">October 2024 to </w:t>
      </w:r>
      <w:r w:rsidR="00140E08" w:rsidRPr="00193274">
        <w:rPr>
          <w:rFonts w:ascii="Arial" w:eastAsia="Arial" w:hAnsi="Arial" w:cs="Arial"/>
        </w:rPr>
        <w:t xml:space="preserve">March 2025. </w:t>
      </w:r>
      <w:r w:rsidR="004E5FEB" w:rsidRPr="00193274">
        <w:rPr>
          <w:rFonts w:ascii="Arial" w:eastAsia="Arial" w:hAnsi="Arial" w:cs="Arial"/>
        </w:rPr>
        <w:t xml:space="preserve">She hoped to </w:t>
      </w:r>
      <w:r w:rsidR="00F55503" w:rsidRPr="00193274">
        <w:rPr>
          <w:rFonts w:ascii="Arial" w:eastAsia="Arial" w:hAnsi="Arial" w:cs="Arial"/>
        </w:rPr>
        <w:t xml:space="preserve">be able to </w:t>
      </w:r>
      <w:r w:rsidR="005C4242" w:rsidRPr="00193274">
        <w:rPr>
          <w:rFonts w:ascii="Arial" w:eastAsia="Arial" w:hAnsi="Arial" w:cs="Arial"/>
        </w:rPr>
        <w:t>get approval from council to pay these before the end of March.</w:t>
      </w:r>
    </w:p>
    <w:p w14:paraId="4B620105" w14:textId="77777777" w:rsidR="00C44CA0" w:rsidRDefault="00C44CA0">
      <w:pPr>
        <w:ind w:right="-24"/>
        <w:rPr>
          <w:rFonts w:ascii="Arial" w:eastAsia="Arial" w:hAnsi="Arial" w:cs="Arial"/>
          <w:b/>
        </w:rPr>
      </w:pPr>
    </w:p>
    <w:p w14:paraId="4B620106" w14:textId="78DF2231" w:rsidR="00C44CA0" w:rsidRDefault="00414397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 xml:space="preserve">. To </w:t>
      </w:r>
      <w:r w:rsidR="000B7918">
        <w:rPr>
          <w:rFonts w:ascii="Arial" w:eastAsia="Arial" w:hAnsi="Arial" w:cs="Arial"/>
          <w:b/>
        </w:rPr>
        <w:t xml:space="preserve">consider the qualifications and independence </w:t>
      </w:r>
      <w:r w:rsidR="009D2E98">
        <w:rPr>
          <w:rFonts w:ascii="Arial" w:eastAsia="Arial" w:hAnsi="Arial" w:cs="Arial"/>
          <w:b/>
        </w:rPr>
        <w:t xml:space="preserve">from council of the proposed Internal Auditor and resolve to confirm </w:t>
      </w:r>
      <w:r w:rsidR="003D177C">
        <w:rPr>
          <w:rFonts w:ascii="Arial" w:eastAsia="Arial" w:hAnsi="Arial" w:cs="Arial"/>
          <w:b/>
        </w:rPr>
        <w:t>their appointment</w:t>
      </w:r>
    </w:p>
    <w:p w14:paraId="4B620107" w14:textId="7CF107D5" w:rsidR="00C44CA0" w:rsidRDefault="008A2FC8">
      <w:pPr>
        <w:ind w:right="-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Based on the information provided to Council by GAPTC </w:t>
      </w:r>
      <w:r w:rsidR="00F83F99">
        <w:rPr>
          <w:rFonts w:ascii="Arial" w:eastAsia="Arial" w:hAnsi="Arial" w:cs="Arial"/>
        </w:rPr>
        <w:t>t</w:t>
      </w:r>
      <w:r w:rsidR="003D177C">
        <w:rPr>
          <w:rFonts w:ascii="Arial" w:eastAsia="Arial" w:hAnsi="Arial" w:cs="Arial"/>
        </w:rPr>
        <w:t>he councillors conformed that they had no connection to the proposed auditor</w:t>
      </w:r>
      <w:r w:rsidR="00F83F99">
        <w:rPr>
          <w:rFonts w:ascii="Arial" w:eastAsia="Arial" w:hAnsi="Arial" w:cs="Arial"/>
        </w:rPr>
        <w:t xml:space="preserve"> and that she was suitably qualified. The Clerk will </w:t>
      </w:r>
      <w:r w:rsidR="004710ED">
        <w:rPr>
          <w:rFonts w:ascii="Arial" w:eastAsia="Arial" w:hAnsi="Arial" w:cs="Arial"/>
        </w:rPr>
        <w:t>notify GAPTC</w:t>
      </w:r>
    </w:p>
    <w:p w14:paraId="4B620108" w14:textId="7D1F4365" w:rsidR="00C44CA0" w:rsidRDefault="00414397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ACTION: </w:t>
      </w:r>
      <w:r w:rsidR="004710ED">
        <w:rPr>
          <w:rFonts w:ascii="Arial" w:eastAsia="Arial" w:hAnsi="Arial" w:cs="Arial"/>
          <w:b/>
        </w:rPr>
        <w:t>Clerk</w:t>
      </w:r>
    </w:p>
    <w:p w14:paraId="4B620109" w14:textId="77777777" w:rsidR="00C44CA0" w:rsidRDefault="00C44CA0">
      <w:pPr>
        <w:jc w:val="right"/>
        <w:rPr>
          <w:rFonts w:ascii="Arial" w:eastAsia="Arial" w:hAnsi="Arial" w:cs="Arial"/>
          <w:b/>
        </w:rPr>
      </w:pPr>
    </w:p>
    <w:p w14:paraId="4B62010A" w14:textId="08C84484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 xml:space="preserve">. To discuss </w:t>
      </w:r>
      <w:r w:rsidR="004710ED">
        <w:rPr>
          <w:rFonts w:ascii="Arial" w:eastAsia="Arial" w:hAnsi="Arial" w:cs="Arial"/>
          <w:b/>
        </w:rPr>
        <w:t xml:space="preserve">posting </w:t>
      </w:r>
      <w:r w:rsidR="005A548D">
        <w:rPr>
          <w:rFonts w:ascii="Arial" w:eastAsia="Arial" w:hAnsi="Arial" w:cs="Arial"/>
          <w:b/>
        </w:rPr>
        <w:t>meeting papers on the website with the agenda and agree further actions.</w:t>
      </w:r>
    </w:p>
    <w:p w14:paraId="4B62010B" w14:textId="50A1F9DF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resolved to </w:t>
      </w:r>
      <w:r w:rsidR="005A548D">
        <w:rPr>
          <w:rFonts w:ascii="Arial" w:eastAsia="Arial" w:hAnsi="Arial" w:cs="Arial"/>
        </w:rPr>
        <w:t xml:space="preserve">instruct the clerk </w:t>
      </w:r>
      <w:r w:rsidR="001038CE">
        <w:rPr>
          <w:rFonts w:ascii="Arial" w:eastAsia="Arial" w:hAnsi="Arial" w:cs="Arial"/>
        </w:rPr>
        <w:t xml:space="preserve">going forward </w:t>
      </w:r>
      <w:r w:rsidR="005A548D">
        <w:rPr>
          <w:rFonts w:ascii="Arial" w:eastAsia="Arial" w:hAnsi="Arial" w:cs="Arial"/>
        </w:rPr>
        <w:t xml:space="preserve">to post the </w:t>
      </w:r>
      <w:r w:rsidR="001E1C9C">
        <w:rPr>
          <w:rFonts w:ascii="Arial" w:eastAsia="Arial" w:hAnsi="Arial" w:cs="Arial"/>
        </w:rPr>
        <w:t xml:space="preserve">supporting </w:t>
      </w:r>
      <w:r w:rsidR="004037B2">
        <w:rPr>
          <w:rFonts w:ascii="Arial" w:eastAsia="Arial" w:hAnsi="Arial" w:cs="Arial"/>
        </w:rPr>
        <w:t xml:space="preserve">papers for its </w:t>
      </w:r>
      <w:r w:rsidR="005A548D">
        <w:rPr>
          <w:rFonts w:ascii="Arial" w:eastAsia="Arial" w:hAnsi="Arial" w:cs="Arial"/>
        </w:rPr>
        <w:t>meeting</w:t>
      </w:r>
      <w:r w:rsidR="004037B2">
        <w:rPr>
          <w:rFonts w:ascii="Arial" w:eastAsia="Arial" w:hAnsi="Arial" w:cs="Arial"/>
        </w:rPr>
        <w:t>s</w:t>
      </w:r>
      <w:r w:rsidR="005A548D">
        <w:rPr>
          <w:rFonts w:ascii="Arial" w:eastAsia="Arial" w:hAnsi="Arial" w:cs="Arial"/>
        </w:rPr>
        <w:t xml:space="preserve"> on the website</w:t>
      </w:r>
      <w:r w:rsidR="001038CE">
        <w:rPr>
          <w:rFonts w:ascii="Arial" w:eastAsia="Arial" w:hAnsi="Arial" w:cs="Arial"/>
        </w:rPr>
        <w:t>.</w:t>
      </w:r>
    </w:p>
    <w:p w14:paraId="4B62010C" w14:textId="03B0AE6B" w:rsidR="00C44CA0" w:rsidRDefault="00414397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Clerk</w:t>
      </w:r>
    </w:p>
    <w:p w14:paraId="4B62010E" w14:textId="70009250" w:rsidR="00C44CA0" w:rsidRDefault="00414397">
      <w:pPr>
        <w:tabs>
          <w:tab w:val="left" w:pos="240"/>
          <w:tab w:val="left" w:pos="4253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 w:rsidR="008A1B9B">
        <w:rPr>
          <w:rFonts w:ascii="Arial" w:eastAsia="Arial" w:hAnsi="Arial" w:cs="Arial"/>
          <w:b/>
        </w:rPr>
        <w:t>To receive a report on the village plan survey</w:t>
      </w:r>
      <w:r>
        <w:rPr>
          <w:rFonts w:ascii="Arial" w:eastAsia="Arial" w:hAnsi="Arial" w:cs="Arial"/>
          <w:b/>
        </w:rPr>
        <w:t>.</w:t>
      </w:r>
    </w:p>
    <w:p w14:paraId="4B620110" w14:textId="40C1C765" w:rsidR="00C44CA0" w:rsidRDefault="000F463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Councillor Ryan </w:t>
      </w:r>
      <w:r w:rsidR="00A608DB">
        <w:rPr>
          <w:rFonts w:ascii="Arial" w:eastAsia="Arial" w:hAnsi="Arial" w:cs="Arial"/>
        </w:rPr>
        <w:t xml:space="preserve">stated that he </w:t>
      </w:r>
      <w:r w:rsidR="00780AE5">
        <w:rPr>
          <w:rFonts w:ascii="Arial" w:eastAsia="Arial" w:hAnsi="Arial" w:cs="Arial"/>
        </w:rPr>
        <w:t xml:space="preserve">circulated </w:t>
      </w:r>
      <w:r w:rsidR="00A608DB">
        <w:rPr>
          <w:rFonts w:ascii="Arial" w:eastAsia="Arial" w:hAnsi="Arial" w:cs="Arial"/>
        </w:rPr>
        <w:t>an initial draft of the village plan</w:t>
      </w:r>
      <w:r w:rsidR="00F52F4E">
        <w:rPr>
          <w:rFonts w:ascii="Arial" w:eastAsia="Arial" w:hAnsi="Arial" w:cs="Arial"/>
        </w:rPr>
        <w:t>, informed by the survey</w:t>
      </w:r>
      <w:r w:rsidR="00C6677F">
        <w:rPr>
          <w:rFonts w:ascii="Arial" w:eastAsia="Arial" w:hAnsi="Arial" w:cs="Arial"/>
        </w:rPr>
        <w:t>, to councillors prior to the meeting</w:t>
      </w:r>
      <w:r w:rsidR="000E72E3">
        <w:rPr>
          <w:rFonts w:ascii="Arial" w:eastAsia="Arial" w:hAnsi="Arial" w:cs="Arial"/>
        </w:rPr>
        <w:t>.</w:t>
      </w:r>
      <w:r w:rsidR="00C6677F">
        <w:rPr>
          <w:rFonts w:ascii="Arial" w:eastAsia="Arial" w:hAnsi="Arial" w:cs="Arial"/>
        </w:rPr>
        <w:t xml:space="preserve"> </w:t>
      </w:r>
      <w:r w:rsidR="00F52F4E">
        <w:rPr>
          <w:rFonts w:ascii="Arial" w:eastAsia="Arial" w:hAnsi="Arial" w:cs="Arial"/>
        </w:rPr>
        <w:t xml:space="preserve">He had </w:t>
      </w:r>
      <w:r w:rsidR="0082347E">
        <w:rPr>
          <w:rFonts w:ascii="Arial" w:eastAsia="Arial" w:hAnsi="Arial" w:cs="Arial"/>
        </w:rPr>
        <w:t xml:space="preserve">highlighted </w:t>
      </w:r>
      <w:r w:rsidR="000E72E3">
        <w:rPr>
          <w:rFonts w:ascii="Arial" w:eastAsia="Arial" w:hAnsi="Arial" w:cs="Arial"/>
        </w:rPr>
        <w:t xml:space="preserve">areas within the document on </w:t>
      </w:r>
      <w:r w:rsidR="0082347E">
        <w:rPr>
          <w:rFonts w:ascii="Arial" w:eastAsia="Arial" w:hAnsi="Arial" w:cs="Arial"/>
        </w:rPr>
        <w:t xml:space="preserve">which he would like clarification / comments from councillors </w:t>
      </w:r>
      <w:r w:rsidR="00A74EB3">
        <w:rPr>
          <w:rFonts w:ascii="Arial" w:eastAsia="Arial" w:hAnsi="Arial" w:cs="Arial"/>
        </w:rPr>
        <w:t xml:space="preserve">within the next two weeks. He suggested that the second stage of the public consultation </w:t>
      </w:r>
      <w:r w:rsidR="00AF42F2">
        <w:rPr>
          <w:rFonts w:ascii="Arial" w:eastAsia="Arial" w:hAnsi="Arial" w:cs="Arial"/>
        </w:rPr>
        <w:t>c</w:t>
      </w:r>
      <w:r w:rsidR="00780AE5">
        <w:rPr>
          <w:rFonts w:ascii="Arial" w:eastAsia="Arial" w:hAnsi="Arial" w:cs="Arial"/>
        </w:rPr>
        <w:t>ould be launched at the Annual Parish Meeting on 15</w:t>
      </w:r>
      <w:r w:rsidR="00780AE5" w:rsidRPr="00780AE5">
        <w:rPr>
          <w:rFonts w:ascii="Arial" w:eastAsia="Arial" w:hAnsi="Arial" w:cs="Arial"/>
          <w:vertAlign w:val="superscript"/>
        </w:rPr>
        <w:t>th</w:t>
      </w:r>
      <w:r w:rsidR="00780AE5">
        <w:rPr>
          <w:rFonts w:ascii="Arial" w:eastAsia="Arial" w:hAnsi="Arial" w:cs="Arial"/>
        </w:rPr>
        <w:t xml:space="preserve"> May.</w:t>
      </w:r>
    </w:p>
    <w:p w14:paraId="4B620111" w14:textId="459184BC" w:rsidR="00C44CA0" w:rsidRDefault="0041439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ACTION: </w:t>
      </w:r>
      <w:r w:rsidR="00780AE5">
        <w:rPr>
          <w:rFonts w:ascii="Arial" w:eastAsia="Arial" w:hAnsi="Arial" w:cs="Arial"/>
          <w:b/>
        </w:rPr>
        <w:t>Councillors</w:t>
      </w:r>
    </w:p>
    <w:p w14:paraId="4B620112" w14:textId="77777777" w:rsidR="00C44CA0" w:rsidRDefault="00C44CA0">
      <w:pPr>
        <w:rPr>
          <w:rFonts w:ascii="Arial" w:eastAsia="Arial" w:hAnsi="Arial" w:cs="Arial"/>
          <w:b/>
        </w:rPr>
      </w:pPr>
    </w:p>
    <w:p w14:paraId="4B620113" w14:textId="56F8A932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.To discuss </w:t>
      </w:r>
      <w:r w:rsidR="009615C5">
        <w:rPr>
          <w:rFonts w:ascii="Arial" w:eastAsia="Arial" w:hAnsi="Arial" w:cs="Arial"/>
          <w:b/>
        </w:rPr>
        <w:t>the Clerk join</w:t>
      </w:r>
      <w:r w:rsidR="00F700E9">
        <w:rPr>
          <w:rFonts w:ascii="Arial" w:eastAsia="Arial" w:hAnsi="Arial" w:cs="Arial"/>
          <w:b/>
        </w:rPr>
        <w:t xml:space="preserve">ing the Society of Local Council Clerks </w:t>
      </w:r>
      <w:r w:rsidR="001038CE">
        <w:rPr>
          <w:rFonts w:ascii="Arial" w:eastAsia="Arial" w:hAnsi="Arial" w:cs="Arial"/>
          <w:b/>
        </w:rPr>
        <w:t xml:space="preserve">(SLCC) </w:t>
      </w:r>
      <w:r w:rsidR="00F700E9">
        <w:rPr>
          <w:rFonts w:ascii="Arial" w:eastAsia="Arial" w:hAnsi="Arial" w:cs="Arial"/>
          <w:b/>
        </w:rPr>
        <w:t xml:space="preserve">and </w:t>
      </w:r>
      <w:r w:rsidR="00C00B3E">
        <w:rPr>
          <w:rFonts w:ascii="Arial" w:eastAsia="Arial" w:hAnsi="Arial" w:cs="Arial"/>
          <w:b/>
        </w:rPr>
        <w:t xml:space="preserve">undertaking CiLCA training and </w:t>
      </w:r>
      <w:r w:rsidR="007B527B">
        <w:rPr>
          <w:rFonts w:ascii="Arial" w:eastAsia="Arial" w:hAnsi="Arial" w:cs="Arial"/>
          <w:b/>
        </w:rPr>
        <w:t xml:space="preserve">to </w:t>
      </w:r>
      <w:r w:rsidR="00C00B3E">
        <w:rPr>
          <w:rFonts w:ascii="Arial" w:eastAsia="Arial" w:hAnsi="Arial" w:cs="Arial"/>
          <w:b/>
        </w:rPr>
        <w:t>agree further actions.</w:t>
      </w:r>
    </w:p>
    <w:p w14:paraId="4B620114" w14:textId="1829512F" w:rsidR="00C44CA0" w:rsidRDefault="00C00B3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felt that </w:t>
      </w:r>
      <w:r w:rsidR="00764C62">
        <w:rPr>
          <w:rFonts w:ascii="Arial" w:eastAsia="Arial" w:hAnsi="Arial" w:cs="Arial"/>
        </w:rPr>
        <w:t xml:space="preserve">membership of SLCC for the Clerk would allow </w:t>
      </w:r>
      <w:r w:rsidR="007A09C3">
        <w:rPr>
          <w:rFonts w:ascii="Arial" w:eastAsia="Arial" w:hAnsi="Arial" w:cs="Arial"/>
        </w:rPr>
        <w:t>additional</w:t>
      </w:r>
      <w:r w:rsidR="00C11C0B">
        <w:rPr>
          <w:rFonts w:ascii="Arial" w:eastAsia="Arial" w:hAnsi="Arial" w:cs="Arial"/>
        </w:rPr>
        <w:t xml:space="preserve"> </w:t>
      </w:r>
      <w:r w:rsidR="00764C62">
        <w:rPr>
          <w:rFonts w:ascii="Arial" w:eastAsia="Arial" w:hAnsi="Arial" w:cs="Arial"/>
        </w:rPr>
        <w:t xml:space="preserve">information and advice to be </w:t>
      </w:r>
      <w:r w:rsidR="007A09C3">
        <w:rPr>
          <w:rFonts w:ascii="Arial" w:eastAsia="Arial" w:hAnsi="Arial" w:cs="Arial"/>
        </w:rPr>
        <w:t>available to councillors f</w:t>
      </w:r>
      <w:r w:rsidR="00C11C0B">
        <w:rPr>
          <w:rFonts w:ascii="Arial" w:eastAsia="Arial" w:hAnsi="Arial" w:cs="Arial"/>
        </w:rPr>
        <w:t xml:space="preserve">or council </w:t>
      </w:r>
      <w:r w:rsidR="009F686F">
        <w:rPr>
          <w:rFonts w:ascii="Arial" w:eastAsia="Arial" w:hAnsi="Arial" w:cs="Arial"/>
        </w:rPr>
        <w:t>business</w:t>
      </w:r>
      <w:r w:rsidR="00C11C0B">
        <w:rPr>
          <w:rFonts w:ascii="Arial" w:eastAsia="Arial" w:hAnsi="Arial" w:cs="Arial"/>
        </w:rPr>
        <w:t>.</w:t>
      </w:r>
      <w:r w:rsidR="009F686F">
        <w:rPr>
          <w:rFonts w:ascii="Arial" w:eastAsia="Arial" w:hAnsi="Arial" w:cs="Arial"/>
        </w:rPr>
        <w:t xml:space="preserve"> Council also </w:t>
      </w:r>
      <w:r w:rsidR="00B84DB6">
        <w:rPr>
          <w:rFonts w:ascii="Arial" w:eastAsia="Arial" w:hAnsi="Arial" w:cs="Arial"/>
        </w:rPr>
        <w:t>felt that CiLCA training would enhance the effectiveness of the Clerk</w:t>
      </w:r>
      <w:r w:rsidR="00A46941">
        <w:rPr>
          <w:rFonts w:ascii="Arial" w:eastAsia="Arial" w:hAnsi="Arial" w:cs="Arial"/>
        </w:rPr>
        <w:t xml:space="preserve">. The council resolved to pay for the  Clerk’s </w:t>
      </w:r>
      <w:r w:rsidR="00184094">
        <w:rPr>
          <w:rFonts w:ascii="Arial" w:eastAsia="Arial" w:hAnsi="Arial" w:cs="Arial"/>
        </w:rPr>
        <w:t>subscription to SLCC and for the CiLCA training fees.</w:t>
      </w:r>
      <w:r w:rsidR="007B527B">
        <w:rPr>
          <w:rFonts w:ascii="Arial" w:eastAsia="Arial" w:hAnsi="Arial" w:cs="Arial"/>
        </w:rPr>
        <w:t xml:space="preserve"> Cllr Dooley abstained from this </w:t>
      </w:r>
      <w:r w:rsidR="00BA7D29">
        <w:rPr>
          <w:rFonts w:ascii="Arial" w:eastAsia="Arial" w:hAnsi="Arial" w:cs="Arial"/>
        </w:rPr>
        <w:t>item.</w:t>
      </w:r>
    </w:p>
    <w:p w14:paraId="286B1754" w14:textId="14684DEE" w:rsidR="00746791" w:rsidRDefault="00136E27" w:rsidP="00746791">
      <w:pPr>
        <w:jc w:val="right"/>
        <w:rPr>
          <w:rFonts w:ascii="Arial" w:eastAsia="Arial" w:hAnsi="Arial" w:cs="Arial"/>
          <w:b/>
          <w:bCs/>
        </w:rPr>
      </w:pPr>
      <w:r w:rsidRPr="00136E27">
        <w:rPr>
          <w:rFonts w:ascii="Arial" w:eastAsia="Arial" w:hAnsi="Arial" w:cs="Arial"/>
          <w:b/>
          <w:bCs/>
        </w:rPr>
        <w:t>Action: Clerk</w:t>
      </w:r>
    </w:p>
    <w:p w14:paraId="7336618D" w14:textId="77777777" w:rsidR="00F854A5" w:rsidRDefault="00F854A5" w:rsidP="00756949">
      <w:pPr>
        <w:rPr>
          <w:rFonts w:ascii="Arial" w:eastAsia="Arial" w:hAnsi="Arial" w:cs="Arial"/>
          <w:b/>
          <w:bCs/>
        </w:rPr>
      </w:pPr>
    </w:p>
    <w:p w14:paraId="4B337A20" w14:textId="77777777" w:rsidR="00BA7D29" w:rsidRDefault="00BA7D29" w:rsidP="00756949">
      <w:pPr>
        <w:rPr>
          <w:rFonts w:ascii="Arial" w:eastAsia="Arial" w:hAnsi="Arial" w:cs="Arial"/>
          <w:b/>
          <w:bCs/>
        </w:rPr>
      </w:pPr>
    </w:p>
    <w:p w14:paraId="242193BF" w14:textId="77777777" w:rsidR="00BA7D29" w:rsidRDefault="00BA7D29" w:rsidP="00756949">
      <w:pPr>
        <w:rPr>
          <w:rFonts w:ascii="Arial" w:eastAsia="Arial" w:hAnsi="Arial" w:cs="Arial"/>
          <w:b/>
          <w:bCs/>
        </w:rPr>
      </w:pPr>
    </w:p>
    <w:p w14:paraId="703A6537" w14:textId="77777777" w:rsidR="00BA7D29" w:rsidRDefault="00BA7D29" w:rsidP="00756949">
      <w:pPr>
        <w:rPr>
          <w:rFonts w:ascii="Arial" w:eastAsia="Arial" w:hAnsi="Arial" w:cs="Arial"/>
          <w:b/>
          <w:bCs/>
        </w:rPr>
      </w:pPr>
    </w:p>
    <w:p w14:paraId="2E07517C" w14:textId="372DB9B7" w:rsidR="00756949" w:rsidRDefault="00756949" w:rsidP="00756949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14. To review progress in deterring moles in the cemetery </w:t>
      </w:r>
      <w:r w:rsidR="000B389E">
        <w:rPr>
          <w:rFonts w:ascii="Arial" w:eastAsia="Arial" w:hAnsi="Arial" w:cs="Arial"/>
          <w:b/>
          <w:bCs/>
        </w:rPr>
        <w:t>and agree further actions.</w:t>
      </w:r>
    </w:p>
    <w:p w14:paraId="1BCA0760" w14:textId="0188B30B" w:rsidR="000B389E" w:rsidRDefault="000B389E" w:rsidP="0075694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Despite inserting canes with bottles into the mole tunnels </w:t>
      </w:r>
      <w:r w:rsidR="006854E6">
        <w:rPr>
          <w:rFonts w:ascii="Arial" w:eastAsia="Arial" w:hAnsi="Arial" w:cs="Arial"/>
        </w:rPr>
        <w:t>to deter the mole through vibrations, there w</w:t>
      </w:r>
      <w:r w:rsidR="007B52CE">
        <w:rPr>
          <w:rFonts w:ascii="Arial" w:eastAsia="Arial" w:hAnsi="Arial" w:cs="Arial"/>
        </w:rPr>
        <w:t>ere</w:t>
      </w:r>
      <w:r w:rsidR="006854E6">
        <w:rPr>
          <w:rFonts w:ascii="Arial" w:eastAsia="Arial" w:hAnsi="Arial" w:cs="Arial"/>
        </w:rPr>
        <w:t xml:space="preserve"> still some signs of mole activity. It was resolved to use vinegar </w:t>
      </w:r>
      <w:r w:rsidR="007D012C">
        <w:rPr>
          <w:rFonts w:ascii="Arial" w:eastAsia="Arial" w:hAnsi="Arial" w:cs="Arial"/>
        </w:rPr>
        <w:t xml:space="preserve">to try to discourage the moles but if this fails then </w:t>
      </w:r>
      <w:r w:rsidR="00E83747">
        <w:rPr>
          <w:rFonts w:ascii="Arial" w:eastAsia="Arial" w:hAnsi="Arial" w:cs="Arial"/>
        </w:rPr>
        <w:t>a mole catcher would need to be brought in.</w:t>
      </w:r>
    </w:p>
    <w:p w14:paraId="3D4EDBE8" w14:textId="77777777" w:rsidR="007B52CE" w:rsidRDefault="007B52CE" w:rsidP="00E83747">
      <w:pPr>
        <w:jc w:val="right"/>
        <w:rPr>
          <w:rFonts w:ascii="Arial" w:eastAsia="Arial" w:hAnsi="Arial" w:cs="Arial"/>
          <w:b/>
          <w:bCs/>
        </w:rPr>
      </w:pPr>
    </w:p>
    <w:p w14:paraId="74E3D6D4" w14:textId="74495BAC" w:rsidR="00E83747" w:rsidRPr="00E83747" w:rsidRDefault="00E83747" w:rsidP="00E83747">
      <w:pPr>
        <w:jc w:val="right"/>
        <w:rPr>
          <w:rFonts w:ascii="Arial" w:eastAsia="Arial" w:hAnsi="Arial" w:cs="Arial"/>
          <w:b/>
          <w:bCs/>
          <w:i/>
        </w:rPr>
      </w:pPr>
      <w:r w:rsidRPr="00E83747">
        <w:rPr>
          <w:rFonts w:ascii="Arial" w:eastAsia="Arial" w:hAnsi="Arial" w:cs="Arial"/>
          <w:b/>
          <w:bCs/>
        </w:rPr>
        <w:t>Action: Clerk</w:t>
      </w:r>
    </w:p>
    <w:p w14:paraId="002B9F32" w14:textId="77777777" w:rsidR="00F854A5" w:rsidRDefault="00F854A5">
      <w:pPr>
        <w:rPr>
          <w:rFonts w:ascii="Arial" w:eastAsia="Arial" w:hAnsi="Arial" w:cs="Arial"/>
          <w:b/>
        </w:rPr>
      </w:pPr>
    </w:p>
    <w:p w14:paraId="685B69A3" w14:textId="77777777" w:rsidR="00F854A5" w:rsidRDefault="00F854A5">
      <w:pPr>
        <w:rPr>
          <w:rFonts w:ascii="Arial" w:eastAsia="Arial" w:hAnsi="Arial" w:cs="Arial"/>
          <w:b/>
        </w:rPr>
      </w:pPr>
    </w:p>
    <w:p w14:paraId="14FA25EF" w14:textId="77777777" w:rsidR="00927706" w:rsidRDefault="00927706">
      <w:pPr>
        <w:rPr>
          <w:rFonts w:ascii="Arial" w:eastAsia="Arial" w:hAnsi="Arial" w:cs="Arial"/>
          <w:b/>
        </w:rPr>
      </w:pPr>
    </w:p>
    <w:p w14:paraId="4B620116" w14:textId="77C67EC4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3B53B0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 Items for future meetings:</w:t>
      </w:r>
    </w:p>
    <w:p w14:paraId="4B620118" w14:textId="6D0BE602" w:rsidR="00C44CA0" w:rsidRDefault="003B53B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Update on the meeting with Gigaclear </w:t>
      </w:r>
    </w:p>
    <w:p w14:paraId="4B620119" w14:textId="04366EB4" w:rsidR="00C44CA0" w:rsidRDefault="00FD45E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results of the traffic survey.</w:t>
      </w:r>
    </w:p>
    <w:p w14:paraId="4B62011A" w14:textId="77777777" w:rsidR="00C44CA0" w:rsidRDefault="00C44CA0">
      <w:pPr>
        <w:rPr>
          <w:rFonts w:ascii="Arial" w:eastAsia="Arial" w:hAnsi="Arial" w:cs="Arial"/>
        </w:rPr>
      </w:pPr>
    </w:p>
    <w:p w14:paraId="6872B349" w14:textId="77777777" w:rsidR="00F854A5" w:rsidRDefault="00F854A5">
      <w:pPr>
        <w:rPr>
          <w:rFonts w:ascii="Arial" w:eastAsia="Arial" w:hAnsi="Arial" w:cs="Arial"/>
          <w:b/>
        </w:rPr>
      </w:pPr>
    </w:p>
    <w:p w14:paraId="4B62011B" w14:textId="138ECD9D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F854A5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 Date of next meetings: 7.30pm Thursday 1</w:t>
      </w:r>
      <w:r w:rsidR="00F854A5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F854A5">
        <w:rPr>
          <w:rFonts w:ascii="Arial" w:eastAsia="Arial" w:hAnsi="Arial" w:cs="Arial"/>
          <w:b/>
        </w:rPr>
        <w:t>April</w:t>
      </w:r>
      <w:r>
        <w:rPr>
          <w:rFonts w:ascii="Arial" w:eastAsia="Arial" w:hAnsi="Arial" w:cs="Arial"/>
          <w:b/>
        </w:rPr>
        <w:t xml:space="preserve"> 2025</w:t>
      </w:r>
    </w:p>
    <w:p w14:paraId="4B62011C" w14:textId="77777777" w:rsidR="00C44CA0" w:rsidRDefault="00C44CA0">
      <w:pPr>
        <w:rPr>
          <w:rFonts w:ascii="Arial" w:eastAsia="Arial" w:hAnsi="Arial" w:cs="Arial"/>
        </w:rPr>
      </w:pPr>
    </w:p>
    <w:p w14:paraId="4B62011D" w14:textId="3DAB3F7B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being no further business, the meeting closed at 9.</w:t>
      </w:r>
      <w:r w:rsidR="00F854A5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 pm.</w:t>
      </w:r>
    </w:p>
    <w:p w14:paraId="4B62011E" w14:textId="77777777" w:rsidR="00C44CA0" w:rsidRDefault="00C44CA0">
      <w:pPr>
        <w:rPr>
          <w:rFonts w:ascii="Arial" w:eastAsia="Arial" w:hAnsi="Arial" w:cs="Arial"/>
        </w:rPr>
      </w:pPr>
    </w:p>
    <w:p w14:paraId="4B62011F" w14:textId="77777777" w:rsidR="00C44CA0" w:rsidRDefault="00C44CA0">
      <w:pPr>
        <w:rPr>
          <w:rFonts w:ascii="Arial" w:eastAsia="Arial" w:hAnsi="Arial" w:cs="Arial"/>
        </w:rPr>
      </w:pPr>
    </w:p>
    <w:p w14:paraId="4B620120" w14:textId="77777777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_____________________Chairman</w:t>
      </w:r>
      <w:r>
        <w:rPr>
          <w:rFonts w:ascii="Arial" w:eastAsia="Arial" w:hAnsi="Arial" w:cs="Arial"/>
        </w:rPr>
        <w:tab/>
        <w:t>_____________________Date</w:t>
      </w:r>
    </w:p>
    <w:p w14:paraId="4B620121" w14:textId="77777777" w:rsidR="00C44CA0" w:rsidRDefault="00C44CA0">
      <w:pPr>
        <w:rPr>
          <w:rFonts w:ascii="Arial" w:eastAsia="Arial" w:hAnsi="Arial" w:cs="Arial"/>
        </w:rPr>
      </w:pPr>
    </w:p>
    <w:p w14:paraId="4B620122" w14:textId="77777777" w:rsidR="00C44CA0" w:rsidRDefault="00C44CA0">
      <w:pPr>
        <w:rPr>
          <w:rFonts w:ascii="Arial" w:eastAsia="Arial" w:hAnsi="Arial" w:cs="Arial"/>
        </w:rPr>
      </w:pPr>
    </w:p>
    <w:p w14:paraId="4B620123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B620124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5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6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7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8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9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A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B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D5C4512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5B8A63E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FD372D8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8A82F91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D7446A3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37E3BDA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FB63DCF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8EE009B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E3142E0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29BF9B9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CAC7ADB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3AC8BB1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3C4871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44FD675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6DDD04F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75B987D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5B88BF0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AC18052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C0E6759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BD99896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CB755C0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E21B114" w14:textId="77777777" w:rsidR="00D2143F" w:rsidRDefault="00D214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96EF4C1" w14:textId="77777777" w:rsidR="00677EFC" w:rsidRDefault="00677EFC" w:rsidP="00677EF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March 2025 PLANNING REPORT  </w:t>
      </w:r>
    </w:p>
    <w:p w14:paraId="00B0331C" w14:textId="77777777" w:rsidR="00677EFC" w:rsidRDefault="00677EFC" w:rsidP="00677EFC">
      <w:pPr>
        <w:pStyle w:val="NoSpacing"/>
        <w:rPr>
          <w:rFonts w:ascii="Arial" w:hAnsi="Arial" w:cs="Arial"/>
          <w:sz w:val="24"/>
          <w:szCs w:val="24"/>
        </w:rPr>
      </w:pPr>
    </w:p>
    <w:p w14:paraId="02A565FC" w14:textId="77777777" w:rsidR="00677EFC" w:rsidRDefault="00677EFC" w:rsidP="00677EFC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DB3F24E" w14:textId="77777777" w:rsidR="00677EFC" w:rsidRPr="004D250C" w:rsidRDefault="00677EFC" w:rsidP="00677EFC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4D250C">
        <w:rPr>
          <w:rFonts w:ascii="Arial" w:hAnsi="Arial" w:cs="Arial"/>
          <w:b/>
          <w:color w:val="000000"/>
          <w:sz w:val="24"/>
          <w:szCs w:val="24"/>
        </w:rPr>
        <w:t>Full Application for Variation of conditions 2 (approved plans) and 3 (approved plans) of permission 23/01081/FUL Demolition of existing garage, sheds and greenhouse and erection of new garage with storage and accommodation in the loft-space, and associated change of use of section of agricultural land to residential at Stonyfell Fowlers Hill Quenington Cirencester Gloucestershire</w:t>
      </w:r>
    </w:p>
    <w:p w14:paraId="1B6361AC" w14:textId="77777777" w:rsidR="00677EFC" w:rsidRDefault="00677EFC" w:rsidP="00677EFC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  <w:r w:rsidRPr="004D250C">
        <w:rPr>
          <w:rFonts w:ascii="Arial" w:hAnsi="Arial" w:cs="Arial"/>
          <w:bCs/>
          <w:color w:val="000000"/>
          <w:sz w:val="24"/>
          <w:szCs w:val="24"/>
        </w:rPr>
        <w:t xml:space="preserve">25/00155/FUL </w:t>
      </w:r>
    </w:p>
    <w:p w14:paraId="4EA6B3F6" w14:textId="77777777" w:rsidR="00677EFC" w:rsidRDefault="00677EFC" w:rsidP="00677EFC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Status: Awaiting decision</w:t>
      </w:r>
    </w:p>
    <w:p w14:paraId="6C52D236" w14:textId="77777777" w:rsidR="00677EFC" w:rsidRDefault="00677EFC" w:rsidP="00677EFC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</w:p>
    <w:p w14:paraId="40574665" w14:textId="77777777" w:rsidR="00677EFC" w:rsidRDefault="00677EFC" w:rsidP="00677EFC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</w:p>
    <w:p w14:paraId="6F34765E" w14:textId="77777777" w:rsidR="00677EFC" w:rsidRDefault="00677EFC" w:rsidP="00677EFC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10EC7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1 - Conifer - fell at Mawley Field Mawley Road Quenington Cirencester Gloucestershire</w:t>
      </w:r>
    </w:p>
    <w:p w14:paraId="4AADE0A5" w14:textId="77777777" w:rsidR="00677EFC" w:rsidRDefault="00677EFC" w:rsidP="00677EFC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66949">
        <w:rPr>
          <w:rFonts w:ascii="Arial" w:hAnsi="Arial" w:cs="Arial"/>
          <w:color w:val="000000"/>
          <w:sz w:val="24"/>
          <w:szCs w:val="24"/>
        </w:rPr>
        <w:t>25/00311/TCONR</w:t>
      </w:r>
    </w:p>
    <w:p w14:paraId="0B8FF462" w14:textId="77777777" w:rsidR="00677EFC" w:rsidRDefault="00677EFC" w:rsidP="00677EFC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Awaiting decision</w:t>
      </w:r>
      <w:r w:rsidRPr="00766949">
        <w:rPr>
          <w:rFonts w:ascii="Arial" w:hAnsi="Arial" w:cs="Arial"/>
          <w:color w:val="000000"/>
          <w:sz w:val="24"/>
          <w:szCs w:val="24"/>
        </w:rPr>
        <w:cr/>
      </w:r>
    </w:p>
    <w:p w14:paraId="4B620149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A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B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C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D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E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F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0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1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2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3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4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5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1C475671" w14:textId="77777777" w:rsidR="00414397" w:rsidRDefault="00414397">
      <w:pPr>
        <w:pStyle w:val="Title"/>
        <w:rPr>
          <w:sz w:val="32"/>
          <w:szCs w:val="32"/>
          <w:u w:val="single"/>
        </w:rPr>
      </w:pPr>
    </w:p>
    <w:p w14:paraId="408AB8B9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7CA97051" w14:textId="77777777" w:rsidR="00677EFC" w:rsidRDefault="00677EFC" w:rsidP="00F15AC1">
      <w:pPr>
        <w:pStyle w:val="Title"/>
        <w:jc w:val="left"/>
        <w:rPr>
          <w:sz w:val="32"/>
          <w:szCs w:val="32"/>
          <w:u w:val="single"/>
        </w:rPr>
      </w:pPr>
    </w:p>
    <w:p w14:paraId="5FCBB5A4" w14:textId="77777777" w:rsidR="00EB44E9" w:rsidRDefault="00EB44E9" w:rsidP="00EB44E9"/>
    <w:p w14:paraId="31945592" w14:textId="77777777" w:rsidR="00EB44E9" w:rsidRDefault="00EB44E9" w:rsidP="00EB44E9"/>
    <w:p w14:paraId="79A59826" w14:textId="77777777" w:rsidR="00EB44E9" w:rsidRDefault="00EB44E9" w:rsidP="00EB44E9"/>
    <w:p w14:paraId="6232AF79" w14:textId="77777777" w:rsidR="00EB44E9" w:rsidRDefault="00EB44E9" w:rsidP="00EB44E9"/>
    <w:p w14:paraId="284D7003" w14:textId="77777777" w:rsidR="00EB44E9" w:rsidRPr="00EB44E9" w:rsidRDefault="00EB44E9" w:rsidP="00EB44E9"/>
    <w:p w14:paraId="35E4283D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4D4A381D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7F09B529" w14:textId="77777777" w:rsidR="00163FCA" w:rsidRDefault="00163FCA" w:rsidP="00163FCA">
      <w:pPr>
        <w:pStyle w:val="Title"/>
        <w:rPr>
          <w:sz w:val="32"/>
          <w:u w:val="single"/>
        </w:rPr>
      </w:pPr>
      <w:r>
        <w:rPr>
          <w:sz w:val="32"/>
          <w:u w:val="single"/>
        </w:rPr>
        <w:t xml:space="preserve">February 2025 accounts </w:t>
      </w:r>
    </w:p>
    <w:p w14:paraId="3277D8C3" w14:textId="77777777" w:rsidR="00163FCA" w:rsidRPr="000932F0" w:rsidRDefault="00163FCA" w:rsidP="00163F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>
        <w:rPr>
          <w:rFonts w:ascii="Tahoma" w:hAnsi="Tahoma" w:cs="Tahoma"/>
          <w:bCs/>
        </w:rPr>
        <w:t>28</w:t>
      </w:r>
      <w:r w:rsidRPr="00916C89">
        <w:rPr>
          <w:rFonts w:ascii="Tahoma" w:hAnsi="Tahoma" w:cs="Tahoma"/>
          <w:bCs/>
          <w:vertAlign w:val="superscript"/>
        </w:rPr>
        <w:t>th</w:t>
      </w:r>
      <w:r>
        <w:rPr>
          <w:rFonts w:ascii="Tahoma" w:hAnsi="Tahoma" w:cs="Tahoma"/>
          <w:bCs/>
          <w:vertAlign w:val="superscript"/>
        </w:rPr>
        <w:t xml:space="preserve"> </w:t>
      </w:r>
      <w:r>
        <w:rPr>
          <w:rFonts w:ascii="Tahoma" w:hAnsi="Tahoma" w:cs="Tahoma"/>
          <w:bCs/>
        </w:rPr>
        <w:t xml:space="preserve">February </w:t>
      </w:r>
      <w:r w:rsidRPr="00BB5CFC">
        <w:rPr>
          <w:rFonts w:ascii="Tahoma" w:hAnsi="Tahoma" w:cs="Tahoma"/>
          <w:bCs/>
        </w:rPr>
        <w:t>202</w:t>
      </w:r>
      <w:r>
        <w:rPr>
          <w:rFonts w:ascii="Tahoma" w:hAnsi="Tahoma" w:cs="Tahoma"/>
          <w:bCs/>
        </w:rPr>
        <w:t>5</w:t>
      </w:r>
    </w:p>
    <w:p w14:paraId="3AC375D9" w14:textId="77777777" w:rsidR="00163FCA" w:rsidRPr="000932F0" w:rsidRDefault="00163FCA" w:rsidP="00163FCA">
      <w:pPr>
        <w:jc w:val="center"/>
        <w:rPr>
          <w:rFonts w:ascii="Tahoma" w:hAnsi="Tahoma" w:cs="Tahoma"/>
          <w:b/>
          <w:bCs/>
          <w:highlight w:val="yellow"/>
        </w:rPr>
      </w:pPr>
    </w:p>
    <w:p w14:paraId="778CEAD5" w14:textId="77777777" w:rsidR="00163FCA" w:rsidRPr="00C903C2" w:rsidRDefault="00163FCA" w:rsidP="00163FCA">
      <w:pPr>
        <w:jc w:val="center"/>
        <w:rPr>
          <w:rFonts w:ascii="Tahoma" w:hAnsi="Tahoma" w:cs="Tahoma"/>
          <w:b/>
          <w:bCs/>
        </w:rPr>
      </w:pPr>
      <w:r w:rsidRPr="00C903C2">
        <w:rPr>
          <w:rFonts w:ascii="Tahoma" w:hAnsi="Tahoma" w:cs="Tahoma"/>
          <w:b/>
          <w:bCs/>
        </w:rPr>
        <w:t xml:space="preserve">Savings........... </w:t>
      </w:r>
      <w:r w:rsidRPr="00BA5194">
        <w:rPr>
          <w:rFonts w:ascii="Tahoma" w:hAnsi="Tahoma" w:cs="Tahoma"/>
          <w:b/>
          <w:bCs/>
        </w:rPr>
        <w:t>£4</w:t>
      </w:r>
      <w:r>
        <w:rPr>
          <w:rFonts w:ascii="Tahoma" w:hAnsi="Tahoma" w:cs="Tahoma"/>
          <w:b/>
          <w:bCs/>
        </w:rPr>
        <w:t>9059.26</w:t>
      </w:r>
    </w:p>
    <w:p w14:paraId="7419E7E2" w14:textId="77777777" w:rsidR="00163FCA" w:rsidRPr="000932F0" w:rsidRDefault="00163FCA" w:rsidP="00163FCA">
      <w:pPr>
        <w:rPr>
          <w:rFonts w:ascii="Tahoma" w:hAnsi="Tahoma" w:cs="Tahoma"/>
          <w:b/>
          <w:bCs/>
          <w:highlight w:val="yellow"/>
        </w:rPr>
      </w:pPr>
    </w:p>
    <w:p w14:paraId="20E1C8B5" w14:textId="77777777" w:rsidR="00163FCA" w:rsidRPr="00E030FE" w:rsidRDefault="00163FCA" w:rsidP="00163FCA">
      <w:pPr>
        <w:jc w:val="center"/>
        <w:rPr>
          <w:rFonts w:ascii="Tahoma" w:hAnsi="Tahoma" w:cs="Tahoma"/>
          <w:b/>
          <w:bCs/>
        </w:rPr>
      </w:pPr>
      <w:r w:rsidRPr="00BB5CFC">
        <w:rPr>
          <w:rFonts w:ascii="Tahoma" w:hAnsi="Tahoma" w:cs="Tahoma"/>
          <w:b/>
          <w:bCs/>
        </w:rPr>
        <w:t xml:space="preserve">Current............ </w:t>
      </w:r>
      <w:r w:rsidRPr="00526215">
        <w:rPr>
          <w:rFonts w:ascii="Tahoma" w:hAnsi="Tahoma" w:cs="Tahoma"/>
          <w:b/>
          <w:bCs/>
        </w:rPr>
        <w:t>£</w:t>
      </w:r>
      <w:r>
        <w:rPr>
          <w:rFonts w:ascii="Tahoma" w:hAnsi="Tahoma" w:cs="Tahoma"/>
          <w:b/>
          <w:bCs/>
        </w:rPr>
        <w:t>2223.58</w:t>
      </w:r>
    </w:p>
    <w:p w14:paraId="10DD881F" w14:textId="77777777" w:rsidR="00163FCA" w:rsidRPr="00A37943" w:rsidRDefault="00163FCA" w:rsidP="00163FCA">
      <w:pPr>
        <w:rPr>
          <w:rFonts w:ascii="Tahoma" w:hAnsi="Tahoma" w:cs="Tahoma"/>
          <w:b/>
          <w:bCs/>
          <w:highlight w:val="yellow"/>
        </w:rPr>
      </w:pPr>
    </w:p>
    <w:p w14:paraId="1DBBC1DD" w14:textId="77777777" w:rsidR="00163FCA" w:rsidRPr="00A9227A" w:rsidRDefault="00163FCA" w:rsidP="00163FCA">
      <w:pPr>
        <w:rPr>
          <w:rFonts w:ascii="Tahoma" w:hAnsi="Tahoma" w:cs="Tahoma"/>
          <w:bCs/>
          <w:sz w:val="22"/>
          <w:szCs w:val="22"/>
        </w:rPr>
      </w:pPr>
    </w:p>
    <w:p w14:paraId="47090264" w14:textId="77777777" w:rsidR="00163FCA" w:rsidRPr="000E25F7" w:rsidRDefault="00163FCA" w:rsidP="00163FC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3FAD9EA1" w14:textId="77777777" w:rsidR="00163FCA" w:rsidRPr="00522D4E" w:rsidRDefault="00163FCA" w:rsidP="00163FCA">
      <w:pPr>
        <w:pStyle w:val="Heading1"/>
      </w:pPr>
      <w:r w:rsidRPr="00522D4E">
        <w:t>Current  account</w:t>
      </w:r>
    </w:p>
    <w:p w14:paraId="02AB5A56" w14:textId="77777777" w:rsidR="00163FCA" w:rsidRPr="00700567" w:rsidRDefault="00163FCA" w:rsidP="00163FCA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02B5528A" w14:textId="77777777" w:rsidR="00163FCA" w:rsidRPr="00D858B2" w:rsidRDefault="00163FCA" w:rsidP="00163FCA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January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4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Pr="002A643F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Pr="000F2990">
        <w:rPr>
          <w:rFonts w:ascii="Tahoma" w:hAnsi="Tahoma" w:cs="Tahoma"/>
          <w:b/>
          <w:color w:val="000000"/>
          <w:sz w:val="22"/>
          <w:szCs w:val="22"/>
          <w:u w:val="single"/>
        </w:rPr>
        <w:t>2,143.58</w:t>
      </w:r>
    </w:p>
    <w:p w14:paraId="012C1B95" w14:textId="77777777" w:rsidR="00163FCA" w:rsidRDefault="00163FCA" w:rsidP="00163FCA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42AC405" w14:textId="77777777" w:rsidR="00163FCA" w:rsidRPr="00111061" w:rsidRDefault="00163FCA" w:rsidP="00163FCA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 xml:space="preserve">Income </w:t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</w:p>
    <w:p w14:paraId="47AEBC10" w14:textId="77777777" w:rsidR="00163FCA" w:rsidRDefault="00163FCA" w:rsidP="00163FC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15718B94" w14:textId="77777777" w:rsidR="00163FCA" w:rsidRDefault="00163FCA" w:rsidP="00163FC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Cemetery income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  £80.00</w:t>
      </w:r>
    </w:p>
    <w:p w14:paraId="40047778" w14:textId="77777777" w:rsidR="00163FCA" w:rsidRDefault="00163FCA" w:rsidP="00163FC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</w:p>
    <w:p w14:paraId="0668141C" w14:textId="77777777" w:rsidR="00163FCA" w:rsidRPr="00DB6F5C" w:rsidRDefault="00163FCA" w:rsidP="00163FCA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</w:rPr>
        <w:t>Total</w:t>
      </w:r>
      <w:r>
        <w:rPr>
          <w:rFonts w:ascii="Tahoma" w:hAnsi="Tahoma" w:cs="Tahoma"/>
          <w:b/>
          <w:bCs/>
          <w:sz w:val="22"/>
          <w:szCs w:val="22"/>
        </w:rPr>
        <w:t xml:space="preserve"> income</w:t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        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      £80.00</w:t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  <w:t xml:space="preserve">                          </w:t>
      </w:r>
    </w:p>
    <w:p w14:paraId="61D81DA8" w14:textId="77777777" w:rsidR="00163FCA" w:rsidRDefault="00163FCA" w:rsidP="00163FCA">
      <w:pPr>
        <w:rPr>
          <w:rFonts w:ascii="Tahoma" w:hAnsi="Tahoma" w:cs="Tahoma"/>
          <w:bCs/>
          <w:i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  <w:u w:val="single"/>
        </w:rPr>
        <w:t xml:space="preserve">Expenditure </w:t>
      </w:r>
      <w:r w:rsidRPr="00DB6F5C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3AF6ABAB" w14:textId="77777777" w:rsidR="00163FCA" w:rsidRDefault="00163FCA" w:rsidP="00163FCA">
      <w:pPr>
        <w:rPr>
          <w:rFonts w:ascii="Tahoma" w:hAnsi="Tahoma" w:cs="Tahoma"/>
          <w:bCs/>
          <w:i/>
          <w:sz w:val="22"/>
          <w:szCs w:val="22"/>
        </w:rPr>
      </w:pPr>
    </w:p>
    <w:p w14:paraId="24249FB5" w14:textId="77777777" w:rsidR="00163FCA" w:rsidRDefault="00163FCA" w:rsidP="00163FCA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No expenditure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</w:p>
    <w:p w14:paraId="2C0F9B67" w14:textId="77777777" w:rsidR="00163FCA" w:rsidRDefault="00163FCA" w:rsidP="00163FCA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</w:p>
    <w:p w14:paraId="6DC97E2E" w14:textId="77777777" w:rsidR="00163FCA" w:rsidRDefault="00163FCA" w:rsidP="00163FCA">
      <w:pPr>
        <w:rPr>
          <w:rFonts w:ascii="Tahoma" w:hAnsi="Tahoma" w:cs="Tahoma"/>
          <w:bCs/>
          <w:iCs/>
          <w:sz w:val="22"/>
          <w:szCs w:val="22"/>
        </w:rPr>
      </w:pPr>
    </w:p>
    <w:p w14:paraId="65FA9AA7" w14:textId="77777777" w:rsidR="00163FCA" w:rsidRDefault="00163FCA" w:rsidP="00163FCA">
      <w:pPr>
        <w:rPr>
          <w:rFonts w:ascii="Tahoma" w:hAnsi="Tahoma" w:cs="Tahoma"/>
          <w:bCs/>
          <w:iCs/>
          <w:sz w:val="22"/>
          <w:szCs w:val="22"/>
        </w:rPr>
      </w:pPr>
    </w:p>
    <w:p w14:paraId="5A0BE0E4" w14:textId="77777777" w:rsidR="00163FCA" w:rsidRDefault="00163FCA" w:rsidP="00163FCA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>Total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expenditure</w:t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</w:t>
      </w:r>
      <w:r w:rsidRPr="00FD49FA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0</w:t>
      </w:r>
    </w:p>
    <w:p w14:paraId="14BF7E12" w14:textId="77777777" w:rsidR="00163FCA" w:rsidRDefault="00163FCA" w:rsidP="00163FCA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15439F4" w14:textId="77777777" w:rsidR="00163FCA" w:rsidRDefault="00163FCA" w:rsidP="00163FCA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7400F11" w14:textId="77777777" w:rsidR="00163FCA" w:rsidRDefault="00163FCA" w:rsidP="00163FCA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February 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>spreadsheet balance, agrees with the bank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F8EFFAE" w14:textId="77777777" w:rsidR="00163FCA" w:rsidRPr="000E25F7" w:rsidRDefault="00163FCA" w:rsidP="00163FCA">
      <w:pPr>
        <w:rPr>
          <w:rFonts w:ascii="Tahoma" w:hAnsi="Tahoma" w:cs="Tahoma"/>
          <w:bCs/>
        </w:rPr>
      </w:pP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Pr="00B96C81">
        <w:rPr>
          <w:rFonts w:ascii="Tahoma" w:hAnsi="Tahoma" w:cs="Tahoma"/>
          <w:b/>
          <w:color w:val="000000"/>
          <w:sz w:val="22"/>
          <w:szCs w:val="22"/>
          <w:u w:val="single"/>
        </w:rPr>
        <w:t>2,223.58</w:t>
      </w:r>
    </w:p>
    <w:p w14:paraId="4BF37D64" w14:textId="77777777" w:rsidR="00163FCA" w:rsidRPr="00477EA9" w:rsidRDefault="00163FCA" w:rsidP="00163FC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</w:t>
      </w:r>
    </w:p>
    <w:p w14:paraId="571E5498" w14:textId="77777777" w:rsidR="00163FCA" w:rsidRPr="000E5D7C" w:rsidRDefault="00163FCA" w:rsidP="00163FCA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41A0414E" w14:textId="77777777" w:rsidR="00163FCA" w:rsidRPr="005C6C80" w:rsidRDefault="00163FCA" w:rsidP="00163FCA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BF6315E" w14:textId="77777777" w:rsidR="00163FCA" w:rsidRPr="0055422B" w:rsidRDefault="00163FCA" w:rsidP="00163FCA">
      <w:pPr>
        <w:rPr>
          <w:rFonts w:ascii="Tahoma" w:hAnsi="Tahoma" w:cs="Tahoma"/>
          <w:b/>
          <w:bCs/>
          <w:color w:val="FF0000"/>
          <w:sz w:val="22"/>
          <w:szCs w:val="22"/>
        </w:rPr>
      </w:pPr>
      <w:r w:rsidRPr="0055422B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6ED0A96E" w14:textId="77777777" w:rsidR="00163FCA" w:rsidRDefault="00163FCA" w:rsidP="00163FCA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5600C956" w14:textId="77777777" w:rsidR="00163FCA" w:rsidRPr="00CE611A" w:rsidRDefault="00163FCA" w:rsidP="00163FCA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7738C321" w14:textId="77777777" w:rsidR="00163FCA" w:rsidRPr="00CE611A" w:rsidRDefault="00163FCA" w:rsidP="00163FCA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57A2AF7D" w14:textId="77777777" w:rsidR="00163FCA" w:rsidRDefault="00163FCA" w:rsidP="00163FCA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17333AD6" w14:textId="77777777" w:rsidR="00163FCA" w:rsidRDefault="00163FCA" w:rsidP="00163FCA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2364D0DA" w14:textId="77777777" w:rsidR="00163FCA" w:rsidRDefault="00163FCA" w:rsidP="00163FCA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6DACFC01" w14:textId="77777777" w:rsidR="00163FCA" w:rsidRDefault="00163FCA" w:rsidP="00163FCA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204CB723" w14:textId="77777777" w:rsidR="00163FCA" w:rsidRPr="00295EDB" w:rsidRDefault="00163FCA" w:rsidP="00163FCA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3A1A8E76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27D8090E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25E01CCE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21BDBF96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076BB28A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49AD11D4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0F91C69D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667D2B48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2045F5D0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36F3F71E" w14:textId="77777777" w:rsidR="00163FCA" w:rsidRPr="00E60F6D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  <w:r w:rsidRPr="00E60F6D">
        <w:rPr>
          <w:rFonts w:ascii="Tahoma" w:hAnsi="Tahoma" w:cs="Tahoma"/>
          <w:b/>
          <w:sz w:val="28"/>
          <w:szCs w:val="28"/>
        </w:rPr>
        <w:t xml:space="preserve">To note: </w:t>
      </w:r>
    </w:p>
    <w:p w14:paraId="485C0979" w14:textId="77777777" w:rsidR="00163FCA" w:rsidRPr="00E60F6D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0DE43D0E" w14:textId="77777777" w:rsidR="00163FCA" w:rsidRPr="00E60F6D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  <w:r w:rsidRPr="00E60F6D">
        <w:rPr>
          <w:rFonts w:ascii="Tahoma" w:hAnsi="Tahoma" w:cs="Tahoma"/>
          <w:b/>
          <w:sz w:val="28"/>
          <w:szCs w:val="28"/>
        </w:rPr>
        <w:t>Expenditure approved and paid since 1/</w:t>
      </w:r>
      <w:r>
        <w:rPr>
          <w:rFonts w:ascii="Tahoma" w:hAnsi="Tahoma" w:cs="Tahoma"/>
          <w:b/>
          <w:sz w:val="28"/>
          <w:szCs w:val="28"/>
        </w:rPr>
        <w:t>03</w:t>
      </w:r>
      <w:r w:rsidRPr="00E60F6D">
        <w:rPr>
          <w:rFonts w:ascii="Tahoma" w:hAnsi="Tahoma" w:cs="Tahoma"/>
          <w:b/>
          <w:sz w:val="28"/>
          <w:szCs w:val="28"/>
        </w:rPr>
        <w:t>/202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0806EA40" w14:textId="77777777" w:rsidR="00163FCA" w:rsidRPr="00404DCC" w:rsidRDefault="00163FCA" w:rsidP="00163FC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C555A84" w14:textId="77777777" w:rsidR="00163FCA" w:rsidRDefault="00163FCA" w:rsidP="00163FC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O3/03/2025 – Rita Walsh February salary </w:t>
      </w:r>
      <w:r>
        <w:rPr>
          <w:rFonts w:ascii="Tahoma" w:hAnsi="Tahoma" w:cs="Tahoma"/>
          <w:bCs/>
        </w:rPr>
        <w:tab/>
        <w:t>£540.00</w:t>
      </w:r>
    </w:p>
    <w:p w14:paraId="417E3572" w14:textId="77777777" w:rsidR="00163FCA" w:rsidRDefault="00163FCA" w:rsidP="00163FC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04/03/2025 – Bank charges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£4.67</w:t>
      </w:r>
    </w:p>
    <w:p w14:paraId="21D538CC" w14:textId="77777777" w:rsidR="00163FCA" w:rsidRPr="00D034D7" w:rsidRDefault="00163FCA" w:rsidP="00163FCA">
      <w:pPr>
        <w:rPr>
          <w:rFonts w:ascii="Tahoma" w:hAnsi="Tahoma" w:cs="Tahoma"/>
          <w:bCs/>
        </w:rPr>
      </w:pPr>
      <w:r w:rsidRPr="00D034D7">
        <w:rPr>
          <w:rFonts w:ascii="Tahoma" w:hAnsi="Tahoma" w:cs="Tahoma"/>
          <w:bCs/>
        </w:rPr>
        <w:tab/>
      </w:r>
      <w:r w:rsidRPr="00D034D7">
        <w:rPr>
          <w:rFonts w:ascii="Tahoma" w:hAnsi="Tahoma" w:cs="Tahoma"/>
          <w:bCs/>
        </w:rPr>
        <w:tab/>
      </w:r>
      <w:r w:rsidRPr="00D034D7">
        <w:rPr>
          <w:rFonts w:ascii="Tahoma" w:hAnsi="Tahoma" w:cs="Tahoma"/>
          <w:bCs/>
        </w:rPr>
        <w:tab/>
      </w:r>
    </w:p>
    <w:p w14:paraId="0BF0B08C" w14:textId="77777777" w:rsidR="00163FCA" w:rsidRPr="00D034D7" w:rsidRDefault="00163FCA" w:rsidP="00163FCA">
      <w:pPr>
        <w:rPr>
          <w:rFonts w:ascii="Tahoma" w:hAnsi="Tahoma" w:cs="Tahoma"/>
          <w:bCs/>
        </w:rPr>
      </w:pPr>
    </w:p>
    <w:p w14:paraId="2BB19472" w14:textId="77777777" w:rsidR="00163FCA" w:rsidRPr="00404DCC" w:rsidRDefault="00163FCA" w:rsidP="00163FCA">
      <w:pPr>
        <w:rPr>
          <w:rFonts w:ascii="Tahoma" w:hAnsi="Tahoma" w:cs="Tahoma"/>
          <w:bCs/>
          <w:highlight w:val="yellow"/>
        </w:rPr>
      </w:pPr>
    </w:p>
    <w:p w14:paraId="5698ABFC" w14:textId="77777777" w:rsidR="00163FCA" w:rsidRPr="00404DCC" w:rsidRDefault="00163FCA" w:rsidP="00163FCA">
      <w:pPr>
        <w:rPr>
          <w:rFonts w:ascii="Tahoma" w:hAnsi="Tahoma" w:cs="Tahoma"/>
          <w:bCs/>
          <w:highlight w:val="yellow"/>
        </w:rPr>
      </w:pPr>
    </w:p>
    <w:p w14:paraId="3A0AC2D5" w14:textId="3F9B9712" w:rsidR="00163FCA" w:rsidRPr="00404DCC" w:rsidRDefault="00163FCA" w:rsidP="00163FC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  <w:r w:rsidRPr="00BD6BA7">
        <w:rPr>
          <w:rFonts w:ascii="Tahoma" w:hAnsi="Tahoma" w:cs="Tahoma"/>
          <w:b/>
          <w:sz w:val="28"/>
          <w:szCs w:val="28"/>
        </w:rPr>
        <w:t>Income received since 1/</w:t>
      </w:r>
      <w:r>
        <w:rPr>
          <w:rFonts w:ascii="Tahoma" w:hAnsi="Tahoma" w:cs="Tahoma"/>
          <w:b/>
          <w:sz w:val="28"/>
          <w:szCs w:val="28"/>
        </w:rPr>
        <w:t>03</w:t>
      </w:r>
      <w:r w:rsidRPr="00BD6BA7">
        <w:rPr>
          <w:rFonts w:ascii="Tahoma" w:hAnsi="Tahoma" w:cs="Tahoma"/>
          <w:b/>
          <w:sz w:val="28"/>
          <w:szCs w:val="28"/>
        </w:rPr>
        <w:t>/202</w:t>
      </w:r>
      <w:r w:rsidR="00200D4D">
        <w:rPr>
          <w:rFonts w:ascii="Tahoma" w:hAnsi="Tahoma" w:cs="Tahoma"/>
          <w:b/>
          <w:sz w:val="28"/>
          <w:szCs w:val="28"/>
        </w:rPr>
        <w:t>5</w:t>
      </w:r>
    </w:p>
    <w:p w14:paraId="49E12884" w14:textId="77777777" w:rsidR="00163FCA" w:rsidRPr="00404DCC" w:rsidRDefault="00163FCA" w:rsidP="00163FCA">
      <w:pPr>
        <w:rPr>
          <w:rFonts w:ascii="Tahoma" w:hAnsi="Tahoma" w:cs="Tahoma"/>
          <w:b/>
          <w:sz w:val="28"/>
          <w:szCs w:val="28"/>
          <w:highlight w:val="yellow"/>
        </w:rPr>
      </w:pPr>
    </w:p>
    <w:p w14:paraId="5DDC2033" w14:textId="77777777" w:rsidR="00163FCA" w:rsidRPr="00E664C4" w:rsidRDefault="00163FCA" w:rsidP="00163FCA">
      <w:pPr>
        <w:rPr>
          <w:rFonts w:ascii="Tahoma" w:hAnsi="Tahoma" w:cs="Tahoma"/>
          <w:bCs/>
        </w:rPr>
      </w:pPr>
      <w:r w:rsidRPr="00E664C4">
        <w:rPr>
          <w:rFonts w:ascii="Tahoma" w:hAnsi="Tahoma" w:cs="Tahoma"/>
          <w:bCs/>
        </w:rPr>
        <w:t>No income received</w:t>
      </w:r>
    </w:p>
    <w:p w14:paraId="60CC32F8" w14:textId="77777777" w:rsidR="00163FCA" w:rsidRPr="009F4A82" w:rsidRDefault="00163FCA" w:rsidP="00163FCA">
      <w:pPr>
        <w:rPr>
          <w:rFonts w:ascii="Tahoma" w:hAnsi="Tahoma" w:cs="Tahoma"/>
          <w:bCs/>
          <w:highlight w:val="yellow"/>
        </w:rPr>
      </w:pPr>
    </w:p>
    <w:p w14:paraId="14CC4A42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7C498A9C" w14:textId="77777777" w:rsidR="00163FC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</w:p>
    <w:p w14:paraId="2C576B33" w14:textId="77777777" w:rsidR="00163FCA" w:rsidRPr="003B6F1A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30B845FD" w14:textId="77777777" w:rsidR="00163FCA" w:rsidRPr="00404DCC" w:rsidRDefault="00163FCA" w:rsidP="00163FC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861D92C" w14:textId="77777777" w:rsidR="00163FCA" w:rsidRPr="003B6F1A" w:rsidRDefault="00163FCA" w:rsidP="00163FCA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>No new DD added.</w:t>
      </w:r>
    </w:p>
    <w:p w14:paraId="4CD533CB" w14:textId="77777777" w:rsidR="00163FCA" w:rsidRPr="00404DCC" w:rsidRDefault="00163FCA" w:rsidP="00163FCA">
      <w:pPr>
        <w:rPr>
          <w:rFonts w:ascii="Tahoma" w:hAnsi="Tahoma" w:cs="Tahoma"/>
          <w:bCs/>
          <w:highlight w:val="yellow"/>
        </w:rPr>
      </w:pPr>
    </w:p>
    <w:p w14:paraId="2A30BF2D" w14:textId="77777777" w:rsidR="00163FCA" w:rsidRPr="00404DCC" w:rsidRDefault="00163FCA" w:rsidP="00163FC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B22DF51" w14:textId="77777777" w:rsidR="00163FCA" w:rsidRPr="00404DCC" w:rsidRDefault="00163FCA" w:rsidP="00163FC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73DDE237" w14:textId="77777777" w:rsidR="00163FCA" w:rsidRPr="004D6B1C" w:rsidRDefault="00163FCA" w:rsidP="00163FCA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reconciliation – </w:t>
      </w:r>
      <w:r>
        <w:rPr>
          <w:rFonts w:ascii="Tahoma" w:hAnsi="Tahoma" w:cs="Tahoma"/>
          <w:b/>
          <w:sz w:val="28"/>
          <w:szCs w:val="28"/>
        </w:rPr>
        <w:t>6</w:t>
      </w:r>
      <w:r w:rsidRPr="004D6B1C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Pr="004D6B1C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March</w:t>
      </w:r>
      <w:r w:rsidRPr="004D6B1C">
        <w:rPr>
          <w:rFonts w:ascii="Tahoma" w:hAnsi="Tahoma" w:cs="Tahoma"/>
          <w:b/>
          <w:sz w:val="28"/>
          <w:szCs w:val="28"/>
        </w:rPr>
        <w:t xml:space="preserve"> 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223C563D" w14:textId="77777777" w:rsidR="00163FCA" w:rsidRPr="004D6B1C" w:rsidRDefault="00163FCA" w:rsidP="00163FCA">
      <w:pPr>
        <w:rPr>
          <w:rFonts w:ascii="Tahoma" w:hAnsi="Tahoma" w:cs="Tahoma"/>
          <w:b/>
          <w:sz w:val="28"/>
          <w:szCs w:val="28"/>
        </w:rPr>
      </w:pPr>
    </w:p>
    <w:p w14:paraId="7FC5182E" w14:textId="77777777" w:rsidR="00163FCA" w:rsidRPr="00FE2110" w:rsidRDefault="00163FCA" w:rsidP="00163FCA">
      <w:pPr>
        <w:rPr>
          <w:rFonts w:ascii="Tahoma" w:hAnsi="Tahoma" w:cs="Tahoma"/>
          <w:bCs/>
        </w:rPr>
      </w:pPr>
      <w:r w:rsidRPr="00FE2110">
        <w:rPr>
          <w:rFonts w:ascii="Tahoma" w:hAnsi="Tahoma" w:cs="Tahoma"/>
          <w:bCs/>
        </w:rPr>
        <w:t xml:space="preserve">2024-2025 Accounts spreadsheet balance </w:t>
      </w:r>
      <w:r w:rsidRPr="00FE2110">
        <w:rPr>
          <w:rFonts w:ascii="Tahoma" w:hAnsi="Tahoma" w:cs="Tahoma"/>
          <w:bCs/>
        </w:rPr>
        <w:tab/>
        <w:t>£16</w:t>
      </w:r>
      <w:r>
        <w:rPr>
          <w:rFonts w:ascii="Tahoma" w:hAnsi="Tahoma" w:cs="Tahoma"/>
          <w:bCs/>
        </w:rPr>
        <w:t>78</w:t>
      </w:r>
      <w:r w:rsidRPr="00FE2110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91</w:t>
      </w:r>
    </w:p>
    <w:p w14:paraId="473D9B7D" w14:textId="77777777" w:rsidR="00163FCA" w:rsidRPr="00FE2110" w:rsidRDefault="00163FCA" w:rsidP="00163FCA">
      <w:pPr>
        <w:rPr>
          <w:rFonts w:ascii="Tahoma" w:hAnsi="Tahoma" w:cs="Tahoma"/>
          <w:bCs/>
        </w:rPr>
      </w:pPr>
    </w:p>
    <w:p w14:paraId="2182F124" w14:textId="77777777" w:rsidR="00163FCA" w:rsidRDefault="00163FCA" w:rsidP="00163FCA">
      <w:pPr>
        <w:rPr>
          <w:rFonts w:ascii="Tahoma" w:hAnsi="Tahoma" w:cs="Tahoma"/>
          <w:bCs/>
        </w:rPr>
      </w:pPr>
      <w:r w:rsidRPr="00FE2110">
        <w:rPr>
          <w:rFonts w:ascii="Tahoma" w:hAnsi="Tahoma" w:cs="Tahoma"/>
          <w:bCs/>
        </w:rPr>
        <w:t xml:space="preserve">Treasurers account balance </w:t>
      </w:r>
      <w:r w:rsidRPr="00FE2110">
        <w:rPr>
          <w:rFonts w:ascii="Tahoma" w:hAnsi="Tahoma" w:cs="Tahoma"/>
          <w:bCs/>
        </w:rPr>
        <w:tab/>
      </w:r>
      <w:r w:rsidRPr="00FE2110">
        <w:rPr>
          <w:rFonts w:ascii="Tahoma" w:hAnsi="Tahoma" w:cs="Tahoma"/>
          <w:bCs/>
        </w:rPr>
        <w:tab/>
      </w:r>
      <w:r w:rsidRPr="00FE2110">
        <w:rPr>
          <w:rFonts w:ascii="Tahoma" w:hAnsi="Tahoma" w:cs="Tahoma"/>
          <w:bCs/>
        </w:rPr>
        <w:tab/>
        <w:t>£16</w:t>
      </w:r>
      <w:r>
        <w:rPr>
          <w:rFonts w:ascii="Tahoma" w:hAnsi="Tahoma" w:cs="Tahoma"/>
          <w:bCs/>
        </w:rPr>
        <w:t>78.91</w:t>
      </w:r>
    </w:p>
    <w:p w14:paraId="3769A6AE" w14:textId="77777777" w:rsidR="00163FCA" w:rsidRDefault="00163FCA" w:rsidP="00163FCA">
      <w:pPr>
        <w:rPr>
          <w:rFonts w:ascii="Tahoma" w:hAnsi="Tahoma" w:cs="Tahoma"/>
          <w:bCs/>
        </w:rPr>
      </w:pPr>
    </w:p>
    <w:p w14:paraId="6B2C2851" w14:textId="77777777" w:rsidR="00163FCA" w:rsidRPr="00D601AB" w:rsidRDefault="00163FCA" w:rsidP="00163FCA">
      <w:pPr>
        <w:rPr>
          <w:rFonts w:ascii="Tahoma" w:hAnsi="Tahoma" w:cs="Tahoma"/>
          <w:bCs/>
        </w:rPr>
      </w:pPr>
    </w:p>
    <w:p w14:paraId="4B6201A2" w14:textId="77777777" w:rsidR="00C44CA0" w:rsidRDefault="00C44CA0" w:rsidP="00163FCA">
      <w:pPr>
        <w:pStyle w:val="Title"/>
        <w:rPr>
          <w:rFonts w:ascii="Arial" w:eastAsia="Arial" w:hAnsi="Arial" w:cs="Arial"/>
          <w:b w:val="0"/>
          <w:sz w:val="24"/>
          <w:szCs w:val="24"/>
        </w:rPr>
      </w:pPr>
    </w:p>
    <w:sectPr w:rsidR="00C44CA0">
      <w:footerReference w:type="default" r:id="rId7"/>
      <w:pgSz w:w="11900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185A" w14:textId="77777777" w:rsidR="004B71E9" w:rsidRDefault="004B71E9">
      <w:r>
        <w:separator/>
      </w:r>
    </w:p>
  </w:endnote>
  <w:endnote w:type="continuationSeparator" w:id="0">
    <w:p w14:paraId="01892097" w14:textId="77777777" w:rsidR="004B71E9" w:rsidRDefault="004B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01A3" w14:textId="77777777" w:rsidR="00C44CA0" w:rsidRDefault="00C44C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AC8B" w14:textId="77777777" w:rsidR="004B71E9" w:rsidRDefault="004B71E9">
      <w:r>
        <w:separator/>
      </w:r>
    </w:p>
  </w:footnote>
  <w:footnote w:type="continuationSeparator" w:id="0">
    <w:p w14:paraId="09DA0FC0" w14:textId="77777777" w:rsidR="004B71E9" w:rsidRDefault="004B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4A54"/>
    <w:multiLevelType w:val="hybridMultilevel"/>
    <w:tmpl w:val="9AC4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9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A0"/>
    <w:rsid w:val="00005BD4"/>
    <w:rsid w:val="000139B4"/>
    <w:rsid w:val="00033BE4"/>
    <w:rsid w:val="00034D50"/>
    <w:rsid w:val="00056680"/>
    <w:rsid w:val="0006061E"/>
    <w:rsid w:val="000811E9"/>
    <w:rsid w:val="000B389E"/>
    <w:rsid w:val="000B7918"/>
    <w:rsid w:val="000E72E3"/>
    <w:rsid w:val="000F4634"/>
    <w:rsid w:val="001038CE"/>
    <w:rsid w:val="001157E6"/>
    <w:rsid w:val="00126670"/>
    <w:rsid w:val="00136E27"/>
    <w:rsid w:val="00140E08"/>
    <w:rsid w:val="001412F6"/>
    <w:rsid w:val="00163FCA"/>
    <w:rsid w:val="0017102F"/>
    <w:rsid w:val="001806D9"/>
    <w:rsid w:val="00184094"/>
    <w:rsid w:val="00193274"/>
    <w:rsid w:val="001A2429"/>
    <w:rsid w:val="001B1308"/>
    <w:rsid w:val="001C2554"/>
    <w:rsid w:val="001D7242"/>
    <w:rsid w:val="001E1C9C"/>
    <w:rsid w:val="00200D4D"/>
    <w:rsid w:val="0021014F"/>
    <w:rsid w:val="00210BF5"/>
    <w:rsid w:val="0022649F"/>
    <w:rsid w:val="002917EF"/>
    <w:rsid w:val="002B5F33"/>
    <w:rsid w:val="002C7E6A"/>
    <w:rsid w:val="002E41B6"/>
    <w:rsid w:val="002F3584"/>
    <w:rsid w:val="003366E8"/>
    <w:rsid w:val="00352F8C"/>
    <w:rsid w:val="003745C8"/>
    <w:rsid w:val="003B53B0"/>
    <w:rsid w:val="003D177C"/>
    <w:rsid w:val="004037B2"/>
    <w:rsid w:val="00414397"/>
    <w:rsid w:val="004238B6"/>
    <w:rsid w:val="004710ED"/>
    <w:rsid w:val="004732CB"/>
    <w:rsid w:val="004A6628"/>
    <w:rsid w:val="004B71E9"/>
    <w:rsid w:val="004B79EF"/>
    <w:rsid w:val="004C28A7"/>
    <w:rsid w:val="004D529F"/>
    <w:rsid w:val="004E0601"/>
    <w:rsid w:val="004E5FEB"/>
    <w:rsid w:val="004E6BE4"/>
    <w:rsid w:val="004E7F93"/>
    <w:rsid w:val="0052121C"/>
    <w:rsid w:val="005514E1"/>
    <w:rsid w:val="00583EA6"/>
    <w:rsid w:val="005933A4"/>
    <w:rsid w:val="005A548D"/>
    <w:rsid w:val="005C4242"/>
    <w:rsid w:val="005D198D"/>
    <w:rsid w:val="005E3BF4"/>
    <w:rsid w:val="005F3580"/>
    <w:rsid w:val="00647652"/>
    <w:rsid w:val="00666EB9"/>
    <w:rsid w:val="00677EFC"/>
    <w:rsid w:val="006854E6"/>
    <w:rsid w:val="006971B2"/>
    <w:rsid w:val="006C3A97"/>
    <w:rsid w:val="006E59A5"/>
    <w:rsid w:val="007062BF"/>
    <w:rsid w:val="00707885"/>
    <w:rsid w:val="00710168"/>
    <w:rsid w:val="0072565C"/>
    <w:rsid w:val="00743533"/>
    <w:rsid w:val="00746791"/>
    <w:rsid w:val="00756949"/>
    <w:rsid w:val="007639CA"/>
    <w:rsid w:val="00764C62"/>
    <w:rsid w:val="00780AE5"/>
    <w:rsid w:val="00791CD5"/>
    <w:rsid w:val="0079214E"/>
    <w:rsid w:val="007965F0"/>
    <w:rsid w:val="007A09C3"/>
    <w:rsid w:val="007A3AD2"/>
    <w:rsid w:val="007B4D15"/>
    <w:rsid w:val="007B527B"/>
    <w:rsid w:val="007B52CE"/>
    <w:rsid w:val="007C16C3"/>
    <w:rsid w:val="007C2D76"/>
    <w:rsid w:val="007D012C"/>
    <w:rsid w:val="007F2C31"/>
    <w:rsid w:val="007F4FF6"/>
    <w:rsid w:val="0082347E"/>
    <w:rsid w:val="00832CF9"/>
    <w:rsid w:val="00850278"/>
    <w:rsid w:val="008A1B9B"/>
    <w:rsid w:val="008A2FC8"/>
    <w:rsid w:val="008A7077"/>
    <w:rsid w:val="008C122C"/>
    <w:rsid w:val="008D24AC"/>
    <w:rsid w:val="008D6A81"/>
    <w:rsid w:val="00926039"/>
    <w:rsid w:val="00927706"/>
    <w:rsid w:val="00936BD8"/>
    <w:rsid w:val="00950B2B"/>
    <w:rsid w:val="009615C5"/>
    <w:rsid w:val="009B13FB"/>
    <w:rsid w:val="009C15AE"/>
    <w:rsid w:val="009D2E98"/>
    <w:rsid w:val="009F686F"/>
    <w:rsid w:val="00A00503"/>
    <w:rsid w:val="00A01290"/>
    <w:rsid w:val="00A27C14"/>
    <w:rsid w:val="00A3387F"/>
    <w:rsid w:val="00A33EA8"/>
    <w:rsid w:val="00A46941"/>
    <w:rsid w:val="00A608DB"/>
    <w:rsid w:val="00A74EB3"/>
    <w:rsid w:val="00A8039A"/>
    <w:rsid w:val="00AD09E4"/>
    <w:rsid w:val="00AD2946"/>
    <w:rsid w:val="00AF42F2"/>
    <w:rsid w:val="00B00E02"/>
    <w:rsid w:val="00B77AD5"/>
    <w:rsid w:val="00B84DB6"/>
    <w:rsid w:val="00B9532C"/>
    <w:rsid w:val="00BA7D29"/>
    <w:rsid w:val="00BB26A0"/>
    <w:rsid w:val="00BB7B06"/>
    <w:rsid w:val="00BE2754"/>
    <w:rsid w:val="00C00B3E"/>
    <w:rsid w:val="00C02FF7"/>
    <w:rsid w:val="00C11C0B"/>
    <w:rsid w:val="00C3299C"/>
    <w:rsid w:val="00C44CA0"/>
    <w:rsid w:val="00C63D37"/>
    <w:rsid w:val="00C6677F"/>
    <w:rsid w:val="00C84A69"/>
    <w:rsid w:val="00C92076"/>
    <w:rsid w:val="00CC0144"/>
    <w:rsid w:val="00CC0EAB"/>
    <w:rsid w:val="00CC6205"/>
    <w:rsid w:val="00D2143F"/>
    <w:rsid w:val="00DD2252"/>
    <w:rsid w:val="00DF6C4F"/>
    <w:rsid w:val="00E05E88"/>
    <w:rsid w:val="00E339C1"/>
    <w:rsid w:val="00E374CC"/>
    <w:rsid w:val="00E42010"/>
    <w:rsid w:val="00E46B4E"/>
    <w:rsid w:val="00E83747"/>
    <w:rsid w:val="00EB44E9"/>
    <w:rsid w:val="00EB7ACA"/>
    <w:rsid w:val="00EE30F0"/>
    <w:rsid w:val="00F03233"/>
    <w:rsid w:val="00F15AC1"/>
    <w:rsid w:val="00F166B5"/>
    <w:rsid w:val="00F230F6"/>
    <w:rsid w:val="00F52F4E"/>
    <w:rsid w:val="00F55503"/>
    <w:rsid w:val="00F700E9"/>
    <w:rsid w:val="00F728BC"/>
    <w:rsid w:val="00F74F57"/>
    <w:rsid w:val="00F83F99"/>
    <w:rsid w:val="00F854A5"/>
    <w:rsid w:val="00FA73EB"/>
    <w:rsid w:val="00FD45ED"/>
    <w:rsid w:val="00FD79C5"/>
    <w:rsid w:val="00FE044D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00C5"/>
  <w15:docId w15:val="{9BC7AA54-A24F-45AF-A6E9-0C0B3B5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ahoma" w:eastAsia="Tahoma" w:hAnsi="Tahoma" w:cs="Tahoma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7F93"/>
    <w:pPr>
      <w:ind w:left="720"/>
      <w:contextualSpacing/>
    </w:pPr>
  </w:style>
  <w:style w:type="paragraph" w:styleId="NoSpacing">
    <w:name w:val="No Spacing"/>
    <w:uiPriority w:val="1"/>
    <w:qFormat/>
    <w:rsid w:val="00677E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Quenington PC</cp:lastModifiedBy>
  <cp:revision>162</cp:revision>
  <cp:lastPrinted>2025-03-26T08:09:00Z</cp:lastPrinted>
  <dcterms:created xsi:type="dcterms:W3CDTF">2025-02-20T08:47:00Z</dcterms:created>
  <dcterms:modified xsi:type="dcterms:W3CDTF">2025-04-14T20:25:00Z</dcterms:modified>
</cp:coreProperties>
</file>