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E520A" w14:textId="77777777" w:rsidR="00AA3098" w:rsidRDefault="00AA3098">
      <w:pPr>
        <w:spacing w:after="80"/>
        <w:jc w:val="center"/>
        <w:rPr>
          <w:rFonts w:ascii="Arial" w:hAnsi="Arial" w:cs="Arial"/>
          <w:b/>
          <w:bCs/>
          <w:sz w:val="24"/>
          <w:szCs w:val="24"/>
        </w:rPr>
      </w:pPr>
      <w:r>
        <w:rPr>
          <w:rFonts w:ascii="Arial" w:hAnsi="Arial" w:cs="Arial"/>
          <w:b/>
          <w:bCs/>
          <w:sz w:val="24"/>
          <w:szCs w:val="24"/>
        </w:rPr>
        <w:t>Quenington Parish Council</w:t>
      </w:r>
    </w:p>
    <w:p w14:paraId="234C4C7A" w14:textId="0262B5BC" w:rsidR="00CD4E0B" w:rsidRPr="00AA3098" w:rsidRDefault="00570C7F">
      <w:pPr>
        <w:spacing w:after="80"/>
        <w:jc w:val="center"/>
        <w:rPr>
          <w:rFonts w:ascii="Arial" w:hAnsi="Arial" w:cs="Arial"/>
          <w:sz w:val="24"/>
          <w:szCs w:val="24"/>
        </w:rPr>
      </w:pPr>
      <w:r w:rsidRPr="00AA3098">
        <w:rPr>
          <w:rFonts w:ascii="Arial" w:hAnsi="Arial" w:cs="Arial"/>
          <w:b/>
          <w:bCs/>
          <w:sz w:val="24"/>
          <w:szCs w:val="24"/>
        </w:rPr>
        <w:t>Playground</w:t>
      </w:r>
      <w:r w:rsidR="00AA3098">
        <w:rPr>
          <w:rFonts w:ascii="Arial" w:hAnsi="Arial" w:cs="Arial"/>
          <w:b/>
          <w:bCs/>
          <w:sz w:val="24"/>
          <w:szCs w:val="24"/>
        </w:rPr>
        <w:t xml:space="preserve"> </w:t>
      </w:r>
      <w:r w:rsidRPr="00AA3098">
        <w:rPr>
          <w:rFonts w:ascii="Arial" w:hAnsi="Arial" w:cs="Arial"/>
          <w:b/>
          <w:bCs/>
          <w:sz w:val="24"/>
          <w:szCs w:val="24"/>
        </w:rPr>
        <w:t>Working Party</w:t>
      </w:r>
    </w:p>
    <w:p w14:paraId="411EADFA" w14:textId="77777777" w:rsidR="00CD4E0B" w:rsidRPr="006266DE" w:rsidRDefault="00570C7F">
      <w:pPr>
        <w:spacing w:after="300"/>
        <w:jc w:val="center"/>
        <w:rPr>
          <w:rFonts w:ascii="Arial" w:hAnsi="Arial" w:cs="Arial"/>
          <w:b/>
          <w:bCs/>
          <w:sz w:val="24"/>
          <w:szCs w:val="24"/>
        </w:rPr>
      </w:pPr>
      <w:r w:rsidRPr="006266DE">
        <w:rPr>
          <w:rFonts w:ascii="Arial" w:hAnsi="Arial" w:cs="Arial"/>
          <w:b/>
          <w:bCs/>
          <w:sz w:val="24"/>
          <w:szCs w:val="24"/>
        </w:rPr>
        <w:t>Terms of Reference</w:t>
      </w:r>
    </w:p>
    <w:p w14:paraId="4B89C7AE" w14:textId="77777777" w:rsidR="00CD4E0B" w:rsidRPr="009E2CAD" w:rsidRDefault="00570C7F">
      <w:pPr>
        <w:pStyle w:val="Heading1"/>
        <w:spacing w:before="280" w:after="140"/>
        <w:rPr>
          <w:rFonts w:ascii="Arial" w:hAnsi="Arial" w:cs="Arial"/>
          <w:color w:val="auto"/>
          <w:sz w:val="24"/>
          <w:szCs w:val="24"/>
        </w:rPr>
      </w:pPr>
      <w:r w:rsidRPr="009E2CAD">
        <w:rPr>
          <w:rFonts w:ascii="Arial" w:hAnsi="Arial" w:cs="Arial"/>
          <w:color w:val="auto"/>
          <w:sz w:val="24"/>
          <w:szCs w:val="24"/>
        </w:rPr>
        <w:t>1. Purpose</w:t>
      </w:r>
    </w:p>
    <w:p w14:paraId="7FBE4E9A" w14:textId="39F8DDDA" w:rsidR="00CD4E0B" w:rsidRPr="00AA3098" w:rsidRDefault="00570C7F">
      <w:pPr>
        <w:spacing w:after="160"/>
        <w:rPr>
          <w:rFonts w:ascii="Arial" w:hAnsi="Arial" w:cs="Arial"/>
          <w:sz w:val="24"/>
          <w:szCs w:val="24"/>
        </w:rPr>
      </w:pPr>
      <w:r w:rsidRPr="00AA3098">
        <w:rPr>
          <w:rFonts w:ascii="Arial" w:hAnsi="Arial" w:cs="Arial"/>
          <w:sz w:val="24"/>
          <w:szCs w:val="24"/>
        </w:rPr>
        <w:t xml:space="preserve">The Playground Upgrade Working Party is </w:t>
      </w:r>
      <w:r w:rsidR="00F7724C">
        <w:rPr>
          <w:rFonts w:ascii="Arial" w:hAnsi="Arial" w:cs="Arial"/>
          <w:sz w:val="24"/>
          <w:szCs w:val="24"/>
        </w:rPr>
        <w:t xml:space="preserve">being </w:t>
      </w:r>
      <w:r w:rsidRPr="00AA3098">
        <w:rPr>
          <w:rFonts w:ascii="Arial" w:hAnsi="Arial" w:cs="Arial"/>
          <w:sz w:val="24"/>
          <w:szCs w:val="24"/>
        </w:rPr>
        <w:t xml:space="preserve">established to consider options for </w:t>
      </w:r>
      <w:r w:rsidR="00F7724C">
        <w:rPr>
          <w:rFonts w:ascii="Arial" w:hAnsi="Arial" w:cs="Arial"/>
          <w:sz w:val="24"/>
          <w:szCs w:val="24"/>
        </w:rPr>
        <w:t xml:space="preserve">the </w:t>
      </w:r>
      <w:r w:rsidRPr="00AA3098">
        <w:rPr>
          <w:rFonts w:ascii="Arial" w:hAnsi="Arial" w:cs="Arial"/>
          <w:sz w:val="24"/>
          <w:szCs w:val="24"/>
        </w:rPr>
        <w:t>upgrading</w:t>
      </w:r>
      <w:r w:rsidR="00F7724C">
        <w:rPr>
          <w:rFonts w:ascii="Arial" w:hAnsi="Arial" w:cs="Arial"/>
          <w:sz w:val="24"/>
          <w:szCs w:val="24"/>
        </w:rPr>
        <w:t xml:space="preserve"> of </w:t>
      </w:r>
      <w:r w:rsidRPr="00AA3098">
        <w:rPr>
          <w:rFonts w:ascii="Arial" w:hAnsi="Arial" w:cs="Arial"/>
          <w:sz w:val="24"/>
          <w:szCs w:val="24"/>
        </w:rPr>
        <w:t>the</w:t>
      </w:r>
      <w:r w:rsidR="00F7724C">
        <w:rPr>
          <w:rFonts w:ascii="Arial" w:hAnsi="Arial" w:cs="Arial"/>
          <w:sz w:val="24"/>
          <w:szCs w:val="24"/>
        </w:rPr>
        <w:t xml:space="preserve"> </w:t>
      </w:r>
      <w:r w:rsidRPr="00AA3098">
        <w:rPr>
          <w:rFonts w:ascii="Arial" w:hAnsi="Arial" w:cs="Arial"/>
          <w:sz w:val="24"/>
          <w:szCs w:val="24"/>
        </w:rPr>
        <w:t xml:space="preserve">playground and to </w:t>
      </w:r>
      <w:r w:rsidR="004604B4">
        <w:rPr>
          <w:rFonts w:ascii="Arial" w:hAnsi="Arial" w:cs="Arial"/>
          <w:sz w:val="24"/>
          <w:szCs w:val="24"/>
        </w:rPr>
        <w:t>assist in</w:t>
      </w:r>
      <w:r w:rsidRPr="00AA3098">
        <w:rPr>
          <w:rFonts w:ascii="Arial" w:hAnsi="Arial" w:cs="Arial"/>
          <w:sz w:val="24"/>
          <w:szCs w:val="24"/>
        </w:rPr>
        <w:t xml:space="preserve"> the delivery of an agreed upgrade project on the Council's behalf.</w:t>
      </w:r>
    </w:p>
    <w:p w14:paraId="42DA5578" w14:textId="77777777" w:rsidR="00CD4E0B" w:rsidRPr="005E0CD3" w:rsidRDefault="00570C7F">
      <w:pPr>
        <w:pStyle w:val="Heading1"/>
        <w:spacing w:before="280" w:after="140"/>
        <w:rPr>
          <w:rFonts w:ascii="Arial" w:hAnsi="Arial" w:cs="Arial"/>
          <w:color w:val="auto"/>
          <w:sz w:val="24"/>
          <w:szCs w:val="24"/>
        </w:rPr>
      </w:pPr>
      <w:r w:rsidRPr="005E0CD3">
        <w:rPr>
          <w:rFonts w:ascii="Arial" w:hAnsi="Arial" w:cs="Arial"/>
          <w:color w:val="auto"/>
          <w:sz w:val="24"/>
          <w:szCs w:val="24"/>
        </w:rPr>
        <w:t>2. Status</w:t>
      </w:r>
    </w:p>
    <w:p w14:paraId="4D0DA93F" w14:textId="37B40F2B" w:rsidR="00CD4E0B" w:rsidRPr="005E0CD3" w:rsidRDefault="00570C7F">
      <w:pPr>
        <w:spacing w:after="160"/>
        <w:rPr>
          <w:rFonts w:ascii="Arial" w:hAnsi="Arial" w:cs="Arial"/>
          <w:sz w:val="24"/>
          <w:szCs w:val="24"/>
        </w:rPr>
      </w:pPr>
      <w:r w:rsidRPr="005E0CD3">
        <w:rPr>
          <w:rFonts w:ascii="Arial" w:hAnsi="Arial" w:cs="Arial"/>
          <w:sz w:val="24"/>
          <w:szCs w:val="24"/>
        </w:rPr>
        <w:t xml:space="preserve">The </w:t>
      </w:r>
      <w:r w:rsidR="009D3E16" w:rsidRPr="005E0CD3">
        <w:rPr>
          <w:rFonts w:ascii="Arial" w:hAnsi="Arial" w:cs="Arial"/>
          <w:sz w:val="24"/>
          <w:szCs w:val="24"/>
        </w:rPr>
        <w:t>w</w:t>
      </w:r>
      <w:r w:rsidRPr="005E0CD3">
        <w:rPr>
          <w:rFonts w:ascii="Arial" w:hAnsi="Arial" w:cs="Arial"/>
          <w:sz w:val="24"/>
          <w:szCs w:val="24"/>
        </w:rPr>
        <w:t xml:space="preserve">orking </w:t>
      </w:r>
      <w:r w:rsidR="009D3E16" w:rsidRPr="005E0CD3">
        <w:rPr>
          <w:rFonts w:ascii="Arial" w:hAnsi="Arial" w:cs="Arial"/>
          <w:sz w:val="24"/>
          <w:szCs w:val="24"/>
        </w:rPr>
        <w:t>p</w:t>
      </w:r>
      <w:r w:rsidRPr="005E0CD3">
        <w:rPr>
          <w:rFonts w:ascii="Arial" w:hAnsi="Arial" w:cs="Arial"/>
          <w:sz w:val="24"/>
          <w:szCs w:val="24"/>
        </w:rPr>
        <w:t>arty is a task and finish group</w:t>
      </w:r>
      <w:r w:rsidR="009D3E16" w:rsidRPr="005E0CD3">
        <w:rPr>
          <w:rFonts w:ascii="Arial" w:hAnsi="Arial" w:cs="Arial"/>
          <w:sz w:val="24"/>
          <w:szCs w:val="24"/>
        </w:rPr>
        <w:t xml:space="preserve"> </w:t>
      </w:r>
      <w:r w:rsidRPr="005E0CD3">
        <w:rPr>
          <w:rFonts w:ascii="Arial" w:hAnsi="Arial" w:cs="Arial"/>
          <w:sz w:val="24"/>
          <w:szCs w:val="24"/>
        </w:rPr>
        <w:t>to see the playground upgrade project through from initial scoping to completion</w:t>
      </w:r>
      <w:r w:rsidR="009D3E16" w:rsidRPr="005E0CD3">
        <w:rPr>
          <w:rFonts w:ascii="Arial" w:hAnsi="Arial" w:cs="Arial"/>
          <w:sz w:val="24"/>
          <w:szCs w:val="24"/>
        </w:rPr>
        <w:t xml:space="preserve"> </w:t>
      </w:r>
      <w:r w:rsidRPr="005E0CD3">
        <w:rPr>
          <w:rFonts w:ascii="Arial" w:hAnsi="Arial" w:cs="Arial"/>
          <w:sz w:val="24"/>
          <w:szCs w:val="24"/>
        </w:rPr>
        <w:t>and will be stood down by the Council once the project has been delivered and a final report accepted.</w:t>
      </w:r>
    </w:p>
    <w:p w14:paraId="2022A8C2" w14:textId="7365EC6E" w:rsidR="00CD4E0B" w:rsidRPr="005E0CD3" w:rsidRDefault="00570C7F">
      <w:pPr>
        <w:spacing w:after="160"/>
        <w:rPr>
          <w:rFonts w:ascii="Arial" w:hAnsi="Arial" w:cs="Arial"/>
          <w:sz w:val="24"/>
          <w:szCs w:val="24"/>
        </w:rPr>
      </w:pPr>
      <w:r w:rsidRPr="005E0CD3">
        <w:rPr>
          <w:rFonts w:ascii="Arial" w:hAnsi="Arial" w:cs="Arial"/>
          <w:sz w:val="24"/>
          <w:szCs w:val="24"/>
        </w:rPr>
        <w:t xml:space="preserve">The </w:t>
      </w:r>
      <w:r w:rsidR="009D3E16" w:rsidRPr="005E0CD3">
        <w:rPr>
          <w:rFonts w:ascii="Arial" w:hAnsi="Arial" w:cs="Arial"/>
          <w:sz w:val="24"/>
          <w:szCs w:val="24"/>
        </w:rPr>
        <w:t>w</w:t>
      </w:r>
      <w:r w:rsidRPr="005E0CD3">
        <w:rPr>
          <w:rFonts w:ascii="Arial" w:hAnsi="Arial" w:cs="Arial"/>
          <w:sz w:val="24"/>
          <w:szCs w:val="24"/>
        </w:rPr>
        <w:t xml:space="preserve">orking </w:t>
      </w:r>
      <w:r w:rsidR="009D3E16" w:rsidRPr="005E0CD3">
        <w:rPr>
          <w:rFonts w:ascii="Arial" w:hAnsi="Arial" w:cs="Arial"/>
          <w:sz w:val="24"/>
          <w:szCs w:val="24"/>
        </w:rPr>
        <w:t>p</w:t>
      </w:r>
      <w:r w:rsidRPr="005E0CD3">
        <w:rPr>
          <w:rFonts w:ascii="Arial" w:hAnsi="Arial" w:cs="Arial"/>
          <w:sz w:val="24"/>
          <w:szCs w:val="24"/>
        </w:rPr>
        <w:t>arty is advisory only</w:t>
      </w:r>
      <w:r w:rsidR="001F686A" w:rsidRPr="005E0CD3">
        <w:rPr>
          <w:rFonts w:ascii="Arial" w:hAnsi="Arial" w:cs="Arial"/>
          <w:sz w:val="24"/>
          <w:szCs w:val="24"/>
        </w:rPr>
        <w:t xml:space="preserve"> and has </w:t>
      </w:r>
      <w:r w:rsidRPr="005E0CD3">
        <w:rPr>
          <w:rFonts w:ascii="Arial" w:hAnsi="Arial" w:cs="Arial"/>
          <w:sz w:val="24"/>
          <w:szCs w:val="24"/>
        </w:rPr>
        <w:t>no delegated authority to make decisions on behalf of the Council, to enter into contracts, or to commit the Council to any expenditure. All such decisions remain the responsibility of the Parish Council, to whom the</w:t>
      </w:r>
      <w:r w:rsidR="001F686A" w:rsidRPr="005E0CD3">
        <w:rPr>
          <w:rFonts w:ascii="Arial" w:hAnsi="Arial" w:cs="Arial"/>
          <w:sz w:val="24"/>
          <w:szCs w:val="24"/>
        </w:rPr>
        <w:t xml:space="preserve"> w</w:t>
      </w:r>
      <w:r w:rsidRPr="005E0CD3">
        <w:rPr>
          <w:rFonts w:ascii="Arial" w:hAnsi="Arial" w:cs="Arial"/>
          <w:sz w:val="24"/>
          <w:szCs w:val="24"/>
        </w:rPr>
        <w:t xml:space="preserve">orking </w:t>
      </w:r>
      <w:r w:rsidR="001F686A" w:rsidRPr="005E0CD3">
        <w:rPr>
          <w:rFonts w:ascii="Arial" w:hAnsi="Arial" w:cs="Arial"/>
          <w:sz w:val="24"/>
          <w:szCs w:val="24"/>
        </w:rPr>
        <w:t>p</w:t>
      </w:r>
      <w:r w:rsidRPr="005E0CD3">
        <w:rPr>
          <w:rFonts w:ascii="Arial" w:hAnsi="Arial" w:cs="Arial"/>
          <w:sz w:val="24"/>
          <w:szCs w:val="24"/>
        </w:rPr>
        <w:t>arty will make recommendations.</w:t>
      </w:r>
    </w:p>
    <w:p w14:paraId="6CB0F044" w14:textId="77777777" w:rsidR="00CD4E0B" w:rsidRPr="005E0CD3" w:rsidRDefault="00570C7F">
      <w:pPr>
        <w:pStyle w:val="Heading1"/>
        <w:spacing w:before="280" w:after="140"/>
        <w:rPr>
          <w:rFonts w:ascii="Arial" w:hAnsi="Arial" w:cs="Arial"/>
          <w:color w:val="auto"/>
          <w:sz w:val="24"/>
          <w:szCs w:val="24"/>
        </w:rPr>
      </w:pPr>
      <w:r w:rsidRPr="005E0CD3">
        <w:rPr>
          <w:rFonts w:ascii="Arial" w:hAnsi="Arial" w:cs="Arial"/>
          <w:color w:val="auto"/>
          <w:sz w:val="24"/>
          <w:szCs w:val="24"/>
        </w:rPr>
        <w:t>3. Membership</w:t>
      </w:r>
    </w:p>
    <w:p w14:paraId="5AFE6014" w14:textId="4209BC47" w:rsidR="00CD4E0B" w:rsidRPr="005E0CD3" w:rsidRDefault="00570C7F">
      <w:pPr>
        <w:spacing w:after="160"/>
        <w:rPr>
          <w:rFonts w:ascii="Arial" w:hAnsi="Arial" w:cs="Arial"/>
          <w:sz w:val="24"/>
          <w:szCs w:val="24"/>
        </w:rPr>
      </w:pPr>
      <w:r w:rsidRPr="005E0CD3">
        <w:rPr>
          <w:rFonts w:ascii="Arial" w:hAnsi="Arial" w:cs="Arial"/>
          <w:sz w:val="24"/>
          <w:szCs w:val="24"/>
        </w:rPr>
        <w:t xml:space="preserve">The Working Party will be made up of a </w:t>
      </w:r>
      <w:r w:rsidR="001F686A" w:rsidRPr="005E0CD3">
        <w:rPr>
          <w:rFonts w:ascii="Arial" w:hAnsi="Arial" w:cs="Arial"/>
          <w:sz w:val="24"/>
          <w:szCs w:val="24"/>
        </w:rPr>
        <w:t xml:space="preserve">combination </w:t>
      </w:r>
      <w:r w:rsidRPr="005E0CD3">
        <w:rPr>
          <w:rFonts w:ascii="Arial" w:hAnsi="Arial" w:cs="Arial"/>
          <w:sz w:val="24"/>
          <w:szCs w:val="24"/>
        </w:rPr>
        <w:t>of:</w:t>
      </w:r>
    </w:p>
    <w:p w14:paraId="4EB75925" w14:textId="77777777" w:rsidR="00A2417D" w:rsidRPr="005E0CD3" w:rsidRDefault="00570C7F" w:rsidP="00A2417D">
      <w:pPr>
        <w:pStyle w:val="ListParagraph"/>
        <w:numPr>
          <w:ilvl w:val="0"/>
          <w:numId w:val="2"/>
        </w:numPr>
        <w:spacing w:after="80"/>
        <w:rPr>
          <w:rFonts w:ascii="Arial" w:hAnsi="Arial" w:cs="Arial"/>
          <w:sz w:val="24"/>
          <w:szCs w:val="24"/>
        </w:rPr>
      </w:pPr>
      <w:r w:rsidRPr="005E0CD3">
        <w:rPr>
          <w:rFonts w:ascii="Arial" w:hAnsi="Arial" w:cs="Arial"/>
          <w:sz w:val="24"/>
          <w:szCs w:val="24"/>
        </w:rPr>
        <w:t>Parish councillors, nominated and agreed by the Parish Counci</w:t>
      </w:r>
      <w:r w:rsidR="00A2417D" w:rsidRPr="005E0CD3">
        <w:rPr>
          <w:rFonts w:ascii="Arial" w:hAnsi="Arial" w:cs="Arial"/>
          <w:sz w:val="24"/>
          <w:szCs w:val="24"/>
        </w:rPr>
        <w:t>l</w:t>
      </w:r>
    </w:p>
    <w:p w14:paraId="2D2B5E3C" w14:textId="08EE9E6F" w:rsidR="00CD4E0B" w:rsidRPr="005E0CD3" w:rsidRDefault="00570C7F" w:rsidP="00A2417D">
      <w:pPr>
        <w:pStyle w:val="ListParagraph"/>
        <w:numPr>
          <w:ilvl w:val="0"/>
          <w:numId w:val="2"/>
        </w:numPr>
        <w:spacing w:after="80"/>
        <w:rPr>
          <w:rFonts w:ascii="Arial" w:hAnsi="Arial" w:cs="Arial"/>
          <w:sz w:val="24"/>
          <w:szCs w:val="24"/>
        </w:rPr>
      </w:pPr>
      <w:r w:rsidRPr="005E0CD3">
        <w:rPr>
          <w:rFonts w:ascii="Arial" w:hAnsi="Arial" w:cs="Arial"/>
          <w:sz w:val="24"/>
          <w:szCs w:val="24"/>
        </w:rPr>
        <w:t xml:space="preserve">Members of the public with a knowledge of, or interest in, play provision and what </w:t>
      </w:r>
      <w:r w:rsidR="0003519B" w:rsidRPr="005E0CD3">
        <w:rPr>
          <w:rFonts w:ascii="Arial" w:hAnsi="Arial" w:cs="Arial"/>
          <w:sz w:val="24"/>
          <w:szCs w:val="24"/>
        </w:rPr>
        <w:t xml:space="preserve">is needed to make </w:t>
      </w:r>
      <w:r w:rsidRPr="005E0CD3">
        <w:rPr>
          <w:rFonts w:ascii="Arial" w:hAnsi="Arial" w:cs="Arial"/>
          <w:sz w:val="24"/>
          <w:szCs w:val="24"/>
        </w:rPr>
        <w:t xml:space="preserve">a playground </w:t>
      </w:r>
      <w:r w:rsidR="0003519B" w:rsidRPr="005E0CD3">
        <w:rPr>
          <w:rFonts w:ascii="Arial" w:hAnsi="Arial" w:cs="Arial"/>
          <w:sz w:val="24"/>
          <w:szCs w:val="24"/>
        </w:rPr>
        <w:t xml:space="preserve">somewhere that </w:t>
      </w:r>
      <w:r w:rsidRPr="005E0CD3">
        <w:rPr>
          <w:rFonts w:ascii="Arial" w:hAnsi="Arial" w:cs="Arial"/>
          <w:sz w:val="24"/>
          <w:szCs w:val="24"/>
        </w:rPr>
        <w:t xml:space="preserve">children will love to </w:t>
      </w:r>
      <w:r w:rsidR="0003519B" w:rsidRPr="005E0CD3">
        <w:rPr>
          <w:rFonts w:ascii="Arial" w:hAnsi="Arial" w:cs="Arial"/>
          <w:sz w:val="24"/>
          <w:szCs w:val="24"/>
        </w:rPr>
        <w:t>play</w:t>
      </w:r>
      <w:r w:rsidRPr="005E0CD3">
        <w:rPr>
          <w:rFonts w:ascii="Arial" w:hAnsi="Arial" w:cs="Arial"/>
          <w:sz w:val="24"/>
          <w:szCs w:val="24"/>
        </w:rPr>
        <w:t>.</w:t>
      </w:r>
    </w:p>
    <w:p w14:paraId="20B7A433" w14:textId="77777777" w:rsidR="00404FF7" w:rsidRDefault="00404FF7">
      <w:pPr>
        <w:spacing w:after="160"/>
        <w:rPr>
          <w:rFonts w:ascii="Arial" w:hAnsi="Arial" w:cs="Arial"/>
          <w:sz w:val="24"/>
          <w:szCs w:val="24"/>
        </w:rPr>
      </w:pPr>
    </w:p>
    <w:p w14:paraId="4B1B42C9" w14:textId="081ECD53" w:rsidR="00CD4E0B" w:rsidRPr="005E0CD3" w:rsidRDefault="00570C7F">
      <w:pPr>
        <w:spacing w:after="160"/>
        <w:rPr>
          <w:rFonts w:ascii="Arial" w:hAnsi="Arial" w:cs="Arial"/>
          <w:sz w:val="24"/>
          <w:szCs w:val="24"/>
        </w:rPr>
      </w:pPr>
      <w:r w:rsidRPr="005E0CD3">
        <w:rPr>
          <w:rFonts w:ascii="Arial" w:hAnsi="Arial" w:cs="Arial"/>
          <w:sz w:val="24"/>
          <w:szCs w:val="24"/>
        </w:rPr>
        <w:t>The Working Party may co-opt additional members or invite contributors as needed, including:</w:t>
      </w:r>
    </w:p>
    <w:p w14:paraId="6FDDFFBE" w14:textId="7B5B1FF4" w:rsidR="00CD4E0B" w:rsidRPr="005E0CD3" w:rsidRDefault="00570C7F">
      <w:pPr>
        <w:pStyle w:val="ListParagraph"/>
        <w:numPr>
          <w:ilvl w:val="0"/>
          <w:numId w:val="2"/>
        </w:numPr>
        <w:spacing w:after="80"/>
        <w:rPr>
          <w:rFonts w:ascii="Arial" w:hAnsi="Arial" w:cs="Arial"/>
          <w:sz w:val="24"/>
          <w:szCs w:val="24"/>
        </w:rPr>
      </w:pPr>
      <w:r w:rsidRPr="005E0CD3">
        <w:rPr>
          <w:rFonts w:ascii="Arial" w:hAnsi="Arial" w:cs="Arial"/>
          <w:sz w:val="24"/>
          <w:szCs w:val="24"/>
        </w:rPr>
        <w:t xml:space="preserve">Pupils and staff of </w:t>
      </w:r>
      <w:r w:rsidR="006F5E4D" w:rsidRPr="005E0CD3">
        <w:rPr>
          <w:rFonts w:ascii="Arial" w:hAnsi="Arial" w:cs="Arial"/>
          <w:sz w:val="24"/>
          <w:szCs w:val="24"/>
        </w:rPr>
        <w:t>Hatherop</w:t>
      </w:r>
      <w:r w:rsidRPr="005E0CD3">
        <w:rPr>
          <w:rFonts w:ascii="Arial" w:hAnsi="Arial" w:cs="Arial"/>
          <w:sz w:val="24"/>
          <w:szCs w:val="24"/>
        </w:rPr>
        <w:t xml:space="preserve"> Primary School, whose views on play equipment and layout will be sought</w:t>
      </w:r>
    </w:p>
    <w:p w14:paraId="32A91D5A" w14:textId="0B3E9808" w:rsidR="00CD4E0B" w:rsidRPr="005E0CD3" w:rsidRDefault="00570C7F">
      <w:pPr>
        <w:pStyle w:val="ListParagraph"/>
        <w:numPr>
          <w:ilvl w:val="0"/>
          <w:numId w:val="2"/>
        </w:numPr>
        <w:spacing w:after="80"/>
        <w:rPr>
          <w:rFonts w:ascii="Arial" w:hAnsi="Arial" w:cs="Arial"/>
          <w:sz w:val="24"/>
          <w:szCs w:val="24"/>
        </w:rPr>
      </w:pPr>
      <w:r w:rsidRPr="005E0CD3">
        <w:rPr>
          <w:rFonts w:ascii="Arial" w:hAnsi="Arial" w:cs="Arial"/>
          <w:sz w:val="24"/>
          <w:szCs w:val="24"/>
        </w:rPr>
        <w:t>Parents and carers from the local toddler group, to represent the needs of younger children</w:t>
      </w:r>
    </w:p>
    <w:p w14:paraId="1CD7CCF4" w14:textId="77777777" w:rsidR="00CD4E0B" w:rsidRPr="005E0CD3" w:rsidRDefault="00570C7F">
      <w:pPr>
        <w:pStyle w:val="ListParagraph"/>
        <w:numPr>
          <w:ilvl w:val="0"/>
          <w:numId w:val="2"/>
        </w:numPr>
        <w:spacing w:after="80"/>
        <w:rPr>
          <w:rFonts w:ascii="Arial" w:hAnsi="Arial" w:cs="Arial"/>
          <w:sz w:val="24"/>
          <w:szCs w:val="24"/>
        </w:rPr>
      </w:pPr>
      <w:r w:rsidRPr="005E0CD3">
        <w:rPr>
          <w:rFonts w:ascii="Arial" w:hAnsi="Arial" w:cs="Arial"/>
          <w:sz w:val="24"/>
          <w:szCs w:val="24"/>
        </w:rPr>
        <w:t>External experts such as playground designers and outdoor play specialists, invited to advise the Working Party as required.</w:t>
      </w:r>
    </w:p>
    <w:p w14:paraId="1DDE7C84" w14:textId="77777777" w:rsidR="00CD4E0B" w:rsidRPr="005E0CD3" w:rsidRDefault="00570C7F">
      <w:pPr>
        <w:pStyle w:val="Heading1"/>
        <w:spacing w:before="280" w:after="140"/>
        <w:rPr>
          <w:rFonts w:ascii="Arial" w:hAnsi="Arial" w:cs="Arial"/>
          <w:color w:val="auto"/>
          <w:sz w:val="24"/>
          <w:szCs w:val="24"/>
        </w:rPr>
      </w:pPr>
      <w:r w:rsidRPr="005E0CD3">
        <w:rPr>
          <w:rFonts w:ascii="Arial" w:hAnsi="Arial" w:cs="Arial"/>
          <w:color w:val="auto"/>
          <w:sz w:val="24"/>
          <w:szCs w:val="24"/>
        </w:rPr>
        <w:t>4. Chairman</w:t>
      </w:r>
    </w:p>
    <w:p w14:paraId="7B5B9F8D" w14:textId="547DDA10" w:rsidR="00CD4E0B" w:rsidRPr="005E0CD3" w:rsidRDefault="00570C7F">
      <w:pPr>
        <w:spacing w:after="160"/>
        <w:rPr>
          <w:rFonts w:ascii="Arial" w:hAnsi="Arial" w:cs="Arial"/>
          <w:sz w:val="24"/>
          <w:szCs w:val="24"/>
        </w:rPr>
      </w:pPr>
      <w:r w:rsidRPr="005E0CD3">
        <w:rPr>
          <w:rFonts w:ascii="Arial" w:hAnsi="Arial" w:cs="Arial"/>
          <w:sz w:val="24"/>
          <w:szCs w:val="24"/>
        </w:rPr>
        <w:t xml:space="preserve">The Working Party will elect a Chairman from among its members at its first meeting. The Chairman will be responsible for chairing meetings, agreeing agendas, </w:t>
      </w:r>
      <w:r w:rsidR="003C010B" w:rsidRPr="005E0CD3">
        <w:rPr>
          <w:rFonts w:ascii="Arial" w:hAnsi="Arial" w:cs="Arial"/>
          <w:sz w:val="24"/>
          <w:szCs w:val="24"/>
        </w:rPr>
        <w:t xml:space="preserve">writing reports for council </w:t>
      </w:r>
      <w:r w:rsidRPr="005E0CD3">
        <w:rPr>
          <w:rFonts w:ascii="Arial" w:hAnsi="Arial" w:cs="Arial"/>
          <w:sz w:val="24"/>
          <w:szCs w:val="24"/>
        </w:rPr>
        <w:t xml:space="preserve">and acting as the main point of contact between the </w:t>
      </w:r>
      <w:r w:rsidR="00137F24" w:rsidRPr="005E0CD3">
        <w:rPr>
          <w:rFonts w:ascii="Arial" w:hAnsi="Arial" w:cs="Arial"/>
          <w:sz w:val="24"/>
          <w:szCs w:val="24"/>
        </w:rPr>
        <w:t>w</w:t>
      </w:r>
      <w:r w:rsidRPr="005E0CD3">
        <w:rPr>
          <w:rFonts w:ascii="Arial" w:hAnsi="Arial" w:cs="Arial"/>
          <w:sz w:val="24"/>
          <w:szCs w:val="24"/>
        </w:rPr>
        <w:t xml:space="preserve">orking </w:t>
      </w:r>
      <w:r w:rsidR="00137F24" w:rsidRPr="005E0CD3">
        <w:rPr>
          <w:rFonts w:ascii="Arial" w:hAnsi="Arial" w:cs="Arial"/>
          <w:sz w:val="24"/>
          <w:szCs w:val="24"/>
        </w:rPr>
        <w:t>p</w:t>
      </w:r>
      <w:r w:rsidRPr="005E0CD3">
        <w:rPr>
          <w:rFonts w:ascii="Arial" w:hAnsi="Arial" w:cs="Arial"/>
          <w:sz w:val="24"/>
          <w:szCs w:val="24"/>
        </w:rPr>
        <w:t>arty and the Parish Council.</w:t>
      </w:r>
    </w:p>
    <w:p w14:paraId="0504EEFE" w14:textId="77777777" w:rsidR="00CD4E0B" w:rsidRPr="005E0CD3" w:rsidRDefault="00570C7F">
      <w:pPr>
        <w:pStyle w:val="Heading1"/>
        <w:spacing w:before="280" w:after="140"/>
        <w:rPr>
          <w:rFonts w:ascii="Arial" w:hAnsi="Arial" w:cs="Arial"/>
          <w:color w:val="auto"/>
          <w:sz w:val="24"/>
          <w:szCs w:val="24"/>
        </w:rPr>
      </w:pPr>
      <w:r w:rsidRPr="005E0CD3">
        <w:rPr>
          <w:rFonts w:ascii="Arial" w:hAnsi="Arial" w:cs="Arial"/>
          <w:color w:val="auto"/>
          <w:sz w:val="24"/>
          <w:szCs w:val="24"/>
        </w:rPr>
        <w:t>5. Reporting</w:t>
      </w:r>
    </w:p>
    <w:p w14:paraId="29514909" w14:textId="086FFDAC" w:rsidR="00CD4E0B" w:rsidRPr="005E0CD3" w:rsidRDefault="00570C7F">
      <w:pPr>
        <w:spacing w:after="160"/>
        <w:rPr>
          <w:rFonts w:ascii="Arial" w:hAnsi="Arial" w:cs="Arial"/>
          <w:sz w:val="24"/>
          <w:szCs w:val="24"/>
        </w:rPr>
      </w:pPr>
      <w:r w:rsidRPr="005E0CD3">
        <w:rPr>
          <w:rFonts w:ascii="Arial" w:hAnsi="Arial" w:cs="Arial"/>
          <w:sz w:val="24"/>
          <w:szCs w:val="24"/>
        </w:rPr>
        <w:t xml:space="preserve">The </w:t>
      </w:r>
      <w:r w:rsidR="00137F24" w:rsidRPr="005E0CD3">
        <w:rPr>
          <w:rFonts w:ascii="Arial" w:hAnsi="Arial" w:cs="Arial"/>
          <w:sz w:val="24"/>
          <w:szCs w:val="24"/>
        </w:rPr>
        <w:t>w</w:t>
      </w:r>
      <w:r w:rsidRPr="005E0CD3">
        <w:rPr>
          <w:rFonts w:ascii="Arial" w:hAnsi="Arial" w:cs="Arial"/>
          <w:sz w:val="24"/>
          <w:szCs w:val="24"/>
        </w:rPr>
        <w:t xml:space="preserve">orking </w:t>
      </w:r>
      <w:r w:rsidR="00137F24" w:rsidRPr="005E0CD3">
        <w:rPr>
          <w:rFonts w:ascii="Arial" w:hAnsi="Arial" w:cs="Arial"/>
          <w:sz w:val="24"/>
          <w:szCs w:val="24"/>
        </w:rPr>
        <w:t>p</w:t>
      </w:r>
      <w:r w:rsidRPr="005E0CD3">
        <w:rPr>
          <w:rFonts w:ascii="Arial" w:hAnsi="Arial" w:cs="Arial"/>
          <w:sz w:val="24"/>
          <w:szCs w:val="24"/>
        </w:rPr>
        <w:t>arty will report regularly to the Parish Council, providing updates on progress, options being considered, and any recommendations. All decisions on direction, design and expenditure will be referred to the Council for approval before being actioned.</w:t>
      </w:r>
    </w:p>
    <w:p w14:paraId="65DA32BA" w14:textId="77777777" w:rsidR="00A811FA" w:rsidRPr="005E0CD3" w:rsidRDefault="00A811FA">
      <w:pPr>
        <w:spacing w:after="160"/>
        <w:rPr>
          <w:rFonts w:ascii="Arial" w:hAnsi="Arial" w:cs="Arial"/>
          <w:sz w:val="24"/>
          <w:szCs w:val="24"/>
        </w:rPr>
      </w:pPr>
    </w:p>
    <w:p w14:paraId="2E6BB20A" w14:textId="77777777" w:rsidR="00CD4E0B" w:rsidRPr="005E0CD3" w:rsidRDefault="00570C7F">
      <w:pPr>
        <w:pStyle w:val="Heading1"/>
        <w:spacing w:before="280" w:after="140"/>
        <w:rPr>
          <w:rFonts w:ascii="Arial" w:hAnsi="Arial" w:cs="Arial"/>
          <w:color w:val="auto"/>
          <w:sz w:val="24"/>
          <w:szCs w:val="24"/>
        </w:rPr>
      </w:pPr>
      <w:r w:rsidRPr="005E0CD3">
        <w:rPr>
          <w:rFonts w:ascii="Arial" w:hAnsi="Arial" w:cs="Arial"/>
          <w:color w:val="auto"/>
          <w:sz w:val="24"/>
          <w:szCs w:val="24"/>
        </w:rPr>
        <w:lastRenderedPageBreak/>
        <w:t>6. Objectives</w:t>
      </w:r>
    </w:p>
    <w:p w14:paraId="749A0651" w14:textId="77777777" w:rsidR="00CD4E0B" w:rsidRPr="005E0CD3" w:rsidRDefault="00570C7F">
      <w:pPr>
        <w:spacing w:after="160"/>
        <w:rPr>
          <w:rFonts w:ascii="Arial" w:hAnsi="Arial" w:cs="Arial"/>
          <w:sz w:val="24"/>
          <w:szCs w:val="24"/>
        </w:rPr>
      </w:pPr>
      <w:r w:rsidRPr="005E0CD3">
        <w:rPr>
          <w:rFonts w:ascii="Arial" w:hAnsi="Arial" w:cs="Arial"/>
          <w:sz w:val="24"/>
          <w:szCs w:val="24"/>
        </w:rPr>
        <w:t>The Working Party's objectives are to:</w:t>
      </w:r>
    </w:p>
    <w:p w14:paraId="53F145B7" w14:textId="018F4ED0" w:rsidR="00CD4E0B" w:rsidRPr="005E0CD3" w:rsidRDefault="00570C7F">
      <w:pPr>
        <w:pStyle w:val="ListParagraph"/>
        <w:numPr>
          <w:ilvl w:val="0"/>
          <w:numId w:val="3"/>
        </w:numPr>
        <w:spacing w:after="80"/>
        <w:rPr>
          <w:rFonts w:ascii="Arial" w:hAnsi="Arial" w:cs="Arial"/>
          <w:sz w:val="24"/>
          <w:szCs w:val="24"/>
        </w:rPr>
      </w:pPr>
      <w:r w:rsidRPr="005E0CD3">
        <w:rPr>
          <w:rFonts w:ascii="Arial" w:hAnsi="Arial" w:cs="Arial"/>
          <w:sz w:val="24"/>
          <w:szCs w:val="24"/>
        </w:rPr>
        <w:t>Assess the condition and suitability of the existing playground equipment and layout</w:t>
      </w:r>
    </w:p>
    <w:p w14:paraId="6A0C53B8" w14:textId="11B255B9" w:rsidR="00CD4E0B" w:rsidRPr="005E0CD3" w:rsidRDefault="00570C7F">
      <w:pPr>
        <w:pStyle w:val="ListParagraph"/>
        <w:numPr>
          <w:ilvl w:val="0"/>
          <w:numId w:val="3"/>
        </w:numPr>
        <w:spacing w:after="80"/>
        <w:rPr>
          <w:rFonts w:ascii="Arial" w:hAnsi="Arial" w:cs="Arial"/>
          <w:sz w:val="24"/>
          <w:szCs w:val="24"/>
        </w:rPr>
      </w:pPr>
      <w:r w:rsidRPr="005E0CD3">
        <w:rPr>
          <w:rFonts w:ascii="Arial" w:hAnsi="Arial" w:cs="Arial"/>
          <w:sz w:val="24"/>
          <w:szCs w:val="24"/>
        </w:rPr>
        <w:t>Gather the views of children, families and the wider community on what improvements are wanted, drawing particularly on input from the primary school and toddler group</w:t>
      </w:r>
    </w:p>
    <w:p w14:paraId="4CDE7486" w14:textId="77777777" w:rsidR="00FA0A32" w:rsidRPr="005E0CD3" w:rsidRDefault="00570C7F">
      <w:pPr>
        <w:pStyle w:val="ListParagraph"/>
        <w:numPr>
          <w:ilvl w:val="0"/>
          <w:numId w:val="3"/>
        </w:numPr>
        <w:spacing w:after="80"/>
        <w:rPr>
          <w:rFonts w:ascii="Arial" w:hAnsi="Arial" w:cs="Arial"/>
          <w:sz w:val="24"/>
          <w:szCs w:val="24"/>
        </w:rPr>
      </w:pPr>
      <w:r w:rsidRPr="005E0CD3">
        <w:rPr>
          <w:rFonts w:ascii="Arial" w:hAnsi="Arial" w:cs="Arial"/>
          <w:sz w:val="24"/>
          <w:szCs w:val="24"/>
        </w:rPr>
        <w:t>Consider options for the upgrade, ranging from a phased replacement of existing equipment (to spread costs over time) to a complete redesign of the playground with all new equipment</w:t>
      </w:r>
    </w:p>
    <w:p w14:paraId="75F4BCAA" w14:textId="44627F16" w:rsidR="00CD4E0B" w:rsidRPr="005E0CD3" w:rsidRDefault="00FA0A32">
      <w:pPr>
        <w:pStyle w:val="ListParagraph"/>
        <w:numPr>
          <w:ilvl w:val="0"/>
          <w:numId w:val="3"/>
        </w:numPr>
        <w:spacing w:after="80"/>
        <w:rPr>
          <w:rFonts w:ascii="Arial" w:hAnsi="Arial" w:cs="Arial"/>
          <w:sz w:val="24"/>
          <w:szCs w:val="24"/>
        </w:rPr>
      </w:pPr>
      <w:r w:rsidRPr="005E0CD3">
        <w:rPr>
          <w:rFonts w:ascii="Arial" w:hAnsi="Arial" w:cs="Arial"/>
          <w:sz w:val="24"/>
          <w:szCs w:val="24"/>
        </w:rPr>
        <w:t>E</w:t>
      </w:r>
      <w:r w:rsidR="00570C7F" w:rsidRPr="005E0CD3">
        <w:rPr>
          <w:rFonts w:ascii="Arial" w:hAnsi="Arial" w:cs="Arial"/>
          <w:sz w:val="24"/>
          <w:szCs w:val="24"/>
        </w:rPr>
        <w:t xml:space="preserve">nsuring inclusive play is built into </w:t>
      </w:r>
      <w:r w:rsidR="00065954" w:rsidRPr="005E0CD3">
        <w:rPr>
          <w:rFonts w:ascii="Arial" w:hAnsi="Arial" w:cs="Arial"/>
          <w:sz w:val="24"/>
          <w:szCs w:val="24"/>
        </w:rPr>
        <w:t xml:space="preserve">any playground </w:t>
      </w:r>
      <w:r w:rsidR="00570C7F" w:rsidRPr="005E0CD3">
        <w:rPr>
          <w:rFonts w:ascii="Arial" w:hAnsi="Arial" w:cs="Arial"/>
          <w:sz w:val="24"/>
          <w:szCs w:val="24"/>
        </w:rPr>
        <w:t>options (see Section 7)</w:t>
      </w:r>
    </w:p>
    <w:p w14:paraId="48F6CB81" w14:textId="71CF224E" w:rsidR="00CD4E0B" w:rsidRPr="005E0CD3" w:rsidRDefault="00570C7F">
      <w:pPr>
        <w:pStyle w:val="ListParagraph"/>
        <w:numPr>
          <w:ilvl w:val="0"/>
          <w:numId w:val="3"/>
        </w:numPr>
        <w:spacing w:after="80"/>
        <w:rPr>
          <w:rFonts w:ascii="Arial" w:hAnsi="Arial" w:cs="Arial"/>
          <w:sz w:val="24"/>
          <w:szCs w:val="24"/>
        </w:rPr>
      </w:pPr>
      <w:r w:rsidRPr="005E0CD3">
        <w:rPr>
          <w:rFonts w:ascii="Arial" w:hAnsi="Arial" w:cs="Arial"/>
          <w:sz w:val="24"/>
          <w:szCs w:val="24"/>
        </w:rPr>
        <w:t>Seek input from external experts, such as playground designers and outdoor play specialists, to help inform these options</w:t>
      </w:r>
    </w:p>
    <w:p w14:paraId="3EE9F68B" w14:textId="08E4B74F" w:rsidR="00CD4E0B" w:rsidRPr="005E0CD3" w:rsidRDefault="00570C7F">
      <w:pPr>
        <w:pStyle w:val="ListParagraph"/>
        <w:numPr>
          <w:ilvl w:val="0"/>
          <w:numId w:val="3"/>
        </w:numPr>
        <w:spacing w:after="80"/>
        <w:rPr>
          <w:rFonts w:ascii="Arial" w:hAnsi="Arial" w:cs="Arial"/>
          <w:sz w:val="24"/>
          <w:szCs w:val="24"/>
        </w:rPr>
      </w:pPr>
      <w:r w:rsidRPr="005E0CD3">
        <w:rPr>
          <w:rFonts w:ascii="Arial" w:hAnsi="Arial" w:cs="Arial"/>
          <w:sz w:val="24"/>
          <w:szCs w:val="24"/>
        </w:rPr>
        <w:t>Identify the likely costs of each option and investigate potential funding sources, including grants, crowdfunding and donations</w:t>
      </w:r>
    </w:p>
    <w:p w14:paraId="30A414CE" w14:textId="495904E0" w:rsidR="00CD4E0B" w:rsidRPr="005E0CD3" w:rsidRDefault="00570C7F">
      <w:pPr>
        <w:pStyle w:val="ListParagraph"/>
        <w:numPr>
          <w:ilvl w:val="0"/>
          <w:numId w:val="3"/>
        </w:numPr>
        <w:spacing w:after="80"/>
        <w:rPr>
          <w:rFonts w:ascii="Arial" w:hAnsi="Arial" w:cs="Arial"/>
          <w:sz w:val="24"/>
          <w:szCs w:val="24"/>
        </w:rPr>
      </w:pPr>
      <w:r w:rsidRPr="005E0CD3">
        <w:rPr>
          <w:rFonts w:ascii="Arial" w:hAnsi="Arial" w:cs="Arial"/>
          <w:sz w:val="24"/>
          <w:szCs w:val="24"/>
        </w:rPr>
        <w:t>Recommend a preferred option and funding strategy to the Parish Council for decision</w:t>
      </w:r>
    </w:p>
    <w:p w14:paraId="21BEE24D" w14:textId="01165D96" w:rsidR="00CD4E0B" w:rsidRPr="005E0CD3" w:rsidRDefault="00570C7F">
      <w:pPr>
        <w:pStyle w:val="ListParagraph"/>
        <w:numPr>
          <w:ilvl w:val="0"/>
          <w:numId w:val="3"/>
        </w:numPr>
        <w:spacing w:after="80"/>
        <w:rPr>
          <w:rFonts w:ascii="Arial" w:hAnsi="Arial" w:cs="Arial"/>
          <w:sz w:val="24"/>
          <w:szCs w:val="24"/>
        </w:rPr>
      </w:pPr>
      <w:r w:rsidRPr="005E0CD3">
        <w:rPr>
          <w:rFonts w:ascii="Arial" w:hAnsi="Arial" w:cs="Arial"/>
          <w:sz w:val="24"/>
          <w:szCs w:val="24"/>
        </w:rPr>
        <w:t>Once a scheme is approved and fund</w:t>
      </w:r>
      <w:r w:rsidR="00A52091" w:rsidRPr="005E0CD3">
        <w:rPr>
          <w:rFonts w:ascii="Arial" w:hAnsi="Arial" w:cs="Arial"/>
          <w:sz w:val="24"/>
          <w:szCs w:val="24"/>
        </w:rPr>
        <w:t>ing is secured</w:t>
      </w:r>
      <w:r w:rsidRPr="005E0CD3">
        <w:rPr>
          <w:rFonts w:ascii="Arial" w:hAnsi="Arial" w:cs="Arial"/>
          <w:sz w:val="24"/>
          <w:szCs w:val="24"/>
        </w:rPr>
        <w:t>, oversee its delivery through to completion, reporting progress at each stag</w:t>
      </w:r>
      <w:r w:rsidR="00581766" w:rsidRPr="005E0CD3">
        <w:rPr>
          <w:rFonts w:ascii="Arial" w:hAnsi="Arial" w:cs="Arial"/>
          <w:sz w:val="24"/>
          <w:szCs w:val="24"/>
        </w:rPr>
        <w:t>e</w:t>
      </w:r>
    </w:p>
    <w:p w14:paraId="32FC780B" w14:textId="4DF4F241" w:rsidR="00CD4E0B" w:rsidRPr="005E0CD3" w:rsidRDefault="00570C7F">
      <w:pPr>
        <w:pStyle w:val="ListParagraph"/>
        <w:numPr>
          <w:ilvl w:val="0"/>
          <w:numId w:val="3"/>
        </w:numPr>
        <w:spacing w:after="80"/>
        <w:rPr>
          <w:rFonts w:ascii="Arial" w:hAnsi="Arial" w:cs="Arial"/>
          <w:sz w:val="24"/>
          <w:szCs w:val="24"/>
        </w:rPr>
      </w:pPr>
      <w:r w:rsidRPr="005E0CD3">
        <w:rPr>
          <w:rFonts w:ascii="Arial" w:hAnsi="Arial" w:cs="Arial"/>
          <w:sz w:val="24"/>
          <w:szCs w:val="24"/>
        </w:rPr>
        <w:t xml:space="preserve">Provide a final report to the Parish Council on completion of the project, following which the </w:t>
      </w:r>
      <w:r w:rsidR="00581766" w:rsidRPr="005E0CD3">
        <w:rPr>
          <w:rFonts w:ascii="Arial" w:hAnsi="Arial" w:cs="Arial"/>
          <w:sz w:val="24"/>
          <w:szCs w:val="24"/>
        </w:rPr>
        <w:t>w</w:t>
      </w:r>
      <w:r w:rsidRPr="005E0CD3">
        <w:rPr>
          <w:rFonts w:ascii="Arial" w:hAnsi="Arial" w:cs="Arial"/>
          <w:sz w:val="24"/>
          <w:szCs w:val="24"/>
        </w:rPr>
        <w:t xml:space="preserve">orking </w:t>
      </w:r>
      <w:r w:rsidR="00581766" w:rsidRPr="005E0CD3">
        <w:rPr>
          <w:rFonts w:ascii="Arial" w:hAnsi="Arial" w:cs="Arial"/>
          <w:sz w:val="24"/>
          <w:szCs w:val="24"/>
        </w:rPr>
        <w:t>p</w:t>
      </w:r>
      <w:r w:rsidRPr="005E0CD3">
        <w:rPr>
          <w:rFonts w:ascii="Arial" w:hAnsi="Arial" w:cs="Arial"/>
          <w:sz w:val="24"/>
          <w:szCs w:val="24"/>
        </w:rPr>
        <w:t>arty will be stood down.</w:t>
      </w:r>
    </w:p>
    <w:p w14:paraId="1A961032" w14:textId="77777777" w:rsidR="00CD4E0B" w:rsidRPr="005E0CD3" w:rsidRDefault="00570C7F">
      <w:pPr>
        <w:pStyle w:val="Heading1"/>
        <w:spacing w:before="280" w:after="140"/>
        <w:rPr>
          <w:rFonts w:ascii="Arial" w:hAnsi="Arial" w:cs="Arial"/>
          <w:color w:val="auto"/>
          <w:sz w:val="24"/>
          <w:szCs w:val="24"/>
        </w:rPr>
      </w:pPr>
      <w:r w:rsidRPr="005E0CD3">
        <w:rPr>
          <w:rFonts w:ascii="Arial" w:hAnsi="Arial" w:cs="Arial"/>
          <w:color w:val="auto"/>
          <w:sz w:val="24"/>
          <w:szCs w:val="24"/>
        </w:rPr>
        <w:t>7. Inclusive Play</w:t>
      </w:r>
    </w:p>
    <w:p w14:paraId="09F80B9C" w14:textId="4D6DD9C2" w:rsidR="00CD4E0B" w:rsidRPr="005E0CD3" w:rsidRDefault="00570C7F">
      <w:pPr>
        <w:spacing w:after="160"/>
        <w:rPr>
          <w:rFonts w:ascii="Arial" w:hAnsi="Arial" w:cs="Arial"/>
          <w:sz w:val="24"/>
          <w:szCs w:val="24"/>
        </w:rPr>
      </w:pPr>
      <w:r w:rsidRPr="005E0CD3">
        <w:rPr>
          <w:rFonts w:ascii="Arial" w:hAnsi="Arial" w:cs="Arial"/>
          <w:sz w:val="24"/>
          <w:szCs w:val="24"/>
        </w:rPr>
        <w:t xml:space="preserve">Inclusive play is a priority for this project. The </w:t>
      </w:r>
      <w:r w:rsidR="00581766" w:rsidRPr="005E0CD3">
        <w:rPr>
          <w:rFonts w:ascii="Arial" w:hAnsi="Arial" w:cs="Arial"/>
          <w:sz w:val="24"/>
          <w:szCs w:val="24"/>
        </w:rPr>
        <w:t>w</w:t>
      </w:r>
      <w:r w:rsidRPr="005E0CD3">
        <w:rPr>
          <w:rFonts w:ascii="Arial" w:hAnsi="Arial" w:cs="Arial"/>
          <w:sz w:val="24"/>
          <w:szCs w:val="24"/>
        </w:rPr>
        <w:t xml:space="preserve">orking </w:t>
      </w:r>
      <w:r w:rsidR="00581766" w:rsidRPr="005E0CD3">
        <w:rPr>
          <w:rFonts w:ascii="Arial" w:hAnsi="Arial" w:cs="Arial"/>
          <w:sz w:val="24"/>
          <w:szCs w:val="24"/>
        </w:rPr>
        <w:t>p</w:t>
      </w:r>
      <w:r w:rsidRPr="005E0CD3">
        <w:rPr>
          <w:rFonts w:ascii="Arial" w:hAnsi="Arial" w:cs="Arial"/>
          <w:sz w:val="24"/>
          <w:szCs w:val="24"/>
        </w:rPr>
        <w:t xml:space="preserve">arty will ensure that the needs of disabled children and children with additional needs, as well as children of all ages and abilities, are considered throughout, so that the upgraded playground can be enjoyed by as many members of the community as possible. In particular, the </w:t>
      </w:r>
      <w:r w:rsidR="001B4483" w:rsidRPr="005E0CD3">
        <w:rPr>
          <w:rFonts w:ascii="Arial" w:hAnsi="Arial" w:cs="Arial"/>
          <w:sz w:val="24"/>
          <w:szCs w:val="24"/>
        </w:rPr>
        <w:t>w</w:t>
      </w:r>
      <w:r w:rsidRPr="005E0CD3">
        <w:rPr>
          <w:rFonts w:ascii="Arial" w:hAnsi="Arial" w:cs="Arial"/>
          <w:sz w:val="24"/>
          <w:szCs w:val="24"/>
        </w:rPr>
        <w:t xml:space="preserve">orking </w:t>
      </w:r>
      <w:r w:rsidR="001B4483" w:rsidRPr="005E0CD3">
        <w:rPr>
          <w:rFonts w:ascii="Arial" w:hAnsi="Arial" w:cs="Arial"/>
          <w:sz w:val="24"/>
          <w:szCs w:val="24"/>
        </w:rPr>
        <w:t>p</w:t>
      </w:r>
      <w:r w:rsidRPr="005E0CD3">
        <w:rPr>
          <w:rFonts w:ascii="Arial" w:hAnsi="Arial" w:cs="Arial"/>
          <w:sz w:val="24"/>
          <w:szCs w:val="24"/>
        </w:rPr>
        <w:t>arty will:</w:t>
      </w:r>
    </w:p>
    <w:p w14:paraId="0BE2110E" w14:textId="0A47D77F" w:rsidR="00CD4E0B" w:rsidRPr="005E0CD3" w:rsidRDefault="00570C7F">
      <w:pPr>
        <w:pStyle w:val="ListParagraph"/>
        <w:numPr>
          <w:ilvl w:val="0"/>
          <w:numId w:val="2"/>
        </w:numPr>
        <w:spacing w:after="80"/>
        <w:rPr>
          <w:rFonts w:ascii="Arial" w:hAnsi="Arial" w:cs="Arial"/>
          <w:sz w:val="24"/>
          <w:szCs w:val="24"/>
        </w:rPr>
      </w:pPr>
      <w:r w:rsidRPr="005E0CD3">
        <w:rPr>
          <w:rFonts w:ascii="Arial" w:hAnsi="Arial" w:cs="Arial"/>
          <w:sz w:val="24"/>
          <w:szCs w:val="24"/>
        </w:rPr>
        <w:t>Seek the views of disabled children, young people and their families as part of the community consultation</w:t>
      </w:r>
    </w:p>
    <w:p w14:paraId="7AB4EE18" w14:textId="5EABCE14" w:rsidR="00CD4E0B" w:rsidRPr="005E0CD3" w:rsidRDefault="00570C7F">
      <w:pPr>
        <w:pStyle w:val="ListParagraph"/>
        <w:numPr>
          <w:ilvl w:val="0"/>
          <w:numId w:val="2"/>
        </w:numPr>
        <w:spacing w:after="80"/>
        <w:rPr>
          <w:rFonts w:ascii="Arial" w:hAnsi="Arial" w:cs="Arial"/>
          <w:sz w:val="24"/>
          <w:szCs w:val="24"/>
        </w:rPr>
      </w:pPr>
      <w:r w:rsidRPr="005E0CD3">
        <w:rPr>
          <w:rFonts w:ascii="Arial" w:hAnsi="Arial" w:cs="Arial"/>
          <w:sz w:val="24"/>
          <w:szCs w:val="24"/>
        </w:rPr>
        <w:t>Consider accessible surfacing, pathways and equipment (for example, wheelchair-accessible roundabouts and swings, sensory play features, and space for wheelchairs and mobility aids to manoeuvre) as part of any design options</w:t>
      </w:r>
    </w:p>
    <w:p w14:paraId="0A1F0EC6" w14:textId="7979659E" w:rsidR="00CD4E0B" w:rsidRPr="005E0CD3" w:rsidRDefault="00570C7F">
      <w:pPr>
        <w:pStyle w:val="ListParagraph"/>
        <w:numPr>
          <w:ilvl w:val="0"/>
          <w:numId w:val="2"/>
        </w:numPr>
        <w:spacing w:after="80"/>
        <w:rPr>
          <w:rFonts w:ascii="Arial" w:hAnsi="Arial" w:cs="Arial"/>
          <w:sz w:val="24"/>
          <w:szCs w:val="24"/>
        </w:rPr>
      </w:pPr>
      <w:r w:rsidRPr="005E0CD3">
        <w:rPr>
          <w:rFonts w:ascii="Arial" w:hAnsi="Arial" w:cs="Arial"/>
          <w:sz w:val="24"/>
          <w:szCs w:val="24"/>
        </w:rPr>
        <w:t>Where useful, draw on guidance or advice from inclusive play specialists and relevant charities to inform design choices</w:t>
      </w:r>
    </w:p>
    <w:p w14:paraId="648685BD" w14:textId="77777777" w:rsidR="00CD4E0B" w:rsidRPr="005E0CD3" w:rsidRDefault="00570C7F">
      <w:pPr>
        <w:pStyle w:val="ListParagraph"/>
        <w:numPr>
          <w:ilvl w:val="0"/>
          <w:numId w:val="2"/>
        </w:numPr>
        <w:spacing w:after="80"/>
        <w:rPr>
          <w:rFonts w:ascii="Arial" w:hAnsi="Arial" w:cs="Arial"/>
          <w:sz w:val="24"/>
          <w:szCs w:val="24"/>
        </w:rPr>
      </w:pPr>
      <w:r w:rsidRPr="005E0CD3">
        <w:rPr>
          <w:rFonts w:ascii="Arial" w:hAnsi="Arial" w:cs="Arial"/>
          <w:sz w:val="24"/>
          <w:szCs w:val="24"/>
        </w:rPr>
        <w:t>Ensure that any option recommended to the Parish Council sets out how it addresses inclusive play, so that this can be taken into account in the Council's decision.</w:t>
      </w:r>
    </w:p>
    <w:p w14:paraId="17C58C43" w14:textId="77777777" w:rsidR="00CD4E0B" w:rsidRPr="005E0CD3" w:rsidRDefault="00570C7F">
      <w:pPr>
        <w:pStyle w:val="Heading1"/>
        <w:spacing w:before="280" w:after="140"/>
        <w:rPr>
          <w:rFonts w:ascii="Arial" w:hAnsi="Arial" w:cs="Arial"/>
          <w:color w:val="auto"/>
          <w:sz w:val="24"/>
          <w:szCs w:val="24"/>
        </w:rPr>
      </w:pPr>
      <w:r w:rsidRPr="005E0CD3">
        <w:rPr>
          <w:rFonts w:ascii="Arial" w:hAnsi="Arial" w:cs="Arial"/>
          <w:color w:val="auto"/>
          <w:sz w:val="24"/>
          <w:szCs w:val="24"/>
        </w:rPr>
        <w:t>8. Meetings</w:t>
      </w:r>
    </w:p>
    <w:p w14:paraId="10A2AFB3" w14:textId="0EAABB86" w:rsidR="00CD4E0B" w:rsidRPr="005E0CD3" w:rsidRDefault="00570C7F">
      <w:pPr>
        <w:spacing w:after="160"/>
        <w:rPr>
          <w:rFonts w:ascii="Arial" w:hAnsi="Arial" w:cs="Arial"/>
          <w:sz w:val="24"/>
          <w:szCs w:val="24"/>
        </w:rPr>
      </w:pPr>
      <w:r w:rsidRPr="005E0CD3">
        <w:rPr>
          <w:rFonts w:ascii="Arial" w:hAnsi="Arial" w:cs="Arial"/>
          <w:sz w:val="24"/>
          <w:szCs w:val="24"/>
        </w:rPr>
        <w:t xml:space="preserve">The Working Party will meet as often as necessary to make timely progress, at a frequency to be agreed by its members. Meetings will be arranged, and brief notes or minutes kept, by the Chairman or a member nominated for that purpose. </w:t>
      </w:r>
      <w:r w:rsidR="00455FD8" w:rsidRPr="005E0CD3">
        <w:rPr>
          <w:rFonts w:ascii="Arial" w:hAnsi="Arial" w:cs="Arial"/>
          <w:sz w:val="24"/>
          <w:szCs w:val="24"/>
        </w:rPr>
        <w:t xml:space="preserve">Regular update reports </w:t>
      </w:r>
      <w:r w:rsidRPr="005E0CD3">
        <w:rPr>
          <w:rFonts w:ascii="Arial" w:hAnsi="Arial" w:cs="Arial"/>
          <w:sz w:val="24"/>
          <w:szCs w:val="24"/>
        </w:rPr>
        <w:t>will be made available to the Parish Council.</w:t>
      </w:r>
      <w:r w:rsidR="00455FD8" w:rsidRPr="005E0CD3">
        <w:rPr>
          <w:rFonts w:ascii="Arial" w:hAnsi="Arial" w:cs="Arial"/>
          <w:sz w:val="24"/>
          <w:szCs w:val="24"/>
        </w:rPr>
        <w:t xml:space="preserve"> Meetings can be held in person or remotely depending on the </w:t>
      </w:r>
      <w:r w:rsidR="001404DA" w:rsidRPr="005E0CD3">
        <w:rPr>
          <w:rFonts w:ascii="Arial" w:hAnsi="Arial" w:cs="Arial"/>
          <w:sz w:val="24"/>
          <w:szCs w:val="24"/>
        </w:rPr>
        <w:t>wishes of the working party members.</w:t>
      </w:r>
    </w:p>
    <w:p w14:paraId="6C64E18F" w14:textId="77777777" w:rsidR="001404DA" w:rsidRPr="005E0CD3" w:rsidRDefault="001404DA">
      <w:pPr>
        <w:spacing w:after="160"/>
        <w:rPr>
          <w:rFonts w:ascii="Arial" w:hAnsi="Arial" w:cs="Arial"/>
          <w:sz w:val="24"/>
          <w:szCs w:val="24"/>
        </w:rPr>
      </w:pPr>
    </w:p>
    <w:p w14:paraId="03C4F0C0" w14:textId="77777777" w:rsidR="001404DA" w:rsidRPr="005E0CD3" w:rsidRDefault="001404DA">
      <w:pPr>
        <w:spacing w:after="160"/>
        <w:rPr>
          <w:rFonts w:ascii="Arial" w:hAnsi="Arial" w:cs="Arial"/>
          <w:sz w:val="24"/>
          <w:szCs w:val="24"/>
        </w:rPr>
      </w:pPr>
    </w:p>
    <w:p w14:paraId="4C3B12D6" w14:textId="77777777" w:rsidR="00CD4E0B" w:rsidRPr="005E0CD3" w:rsidRDefault="00570C7F">
      <w:pPr>
        <w:pStyle w:val="Heading1"/>
        <w:spacing w:before="280" w:after="140"/>
        <w:rPr>
          <w:rFonts w:ascii="Arial" w:hAnsi="Arial" w:cs="Arial"/>
          <w:color w:val="auto"/>
          <w:sz w:val="24"/>
          <w:szCs w:val="24"/>
        </w:rPr>
      </w:pPr>
      <w:r w:rsidRPr="005E0CD3">
        <w:rPr>
          <w:rFonts w:ascii="Arial" w:hAnsi="Arial" w:cs="Arial"/>
          <w:color w:val="auto"/>
          <w:sz w:val="24"/>
          <w:szCs w:val="24"/>
        </w:rPr>
        <w:lastRenderedPageBreak/>
        <w:t>9. Budget and Expenditure</w:t>
      </w:r>
    </w:p>
    <w:p w14:paraId="114E670C" w14:textId="6B31347F" w:rsidR="00CD4E0B" w:rsidRPr="005E0CD3" w:rsidRDefault="00570C7F">
      <w:pPr>
        <w:spacing w:after="160"/>
        <w:rPr>
          <w:rFonts w:ascii="Arial" w:hAnsi="Arial" w:cs="Arial"/>
          <w:sz w:val="24"/>
          <w:szCs w:val="24"/>
        </w:rPr>
      </w:pPr>
      <w:r w:rsidRPr="005E0CD3">
        <w:rPr>
          <w:rFonts w:ascii="Arial" w:hAnsi="Arial" w:cs="Arial"/>
          <w:sz w:val="24"/>
          <w:szCs w:val="24"/>
        </w:rPr>
        <w:t xml:space="preserve">The </w:t>
      </w:r>
      <w:r w:rsidR="001404DA" w:rsidRPr="005E0CD3">
        <w:rPr>
          <w:rFonts w:ascii="Arial" w:hAnsi="Arial" w:cs="Arial"/>
          <w:sz w:val="24"/>
          <w:szCs w:val="24"/>
        </w:rPr>
        <w:t>w</w:t>
      </w:r>
      <w:r w:rsidRPr="005E0CD3">
        <w:rPr>
          <w:rFonts w:ascii="Arial" w:hAnsi="Arial" w:cs="Arial"/>
          <w:sz w:val="24"/>
          <w:szCs w:val="24"/>
        </w:rPr>
        <w:t xml:space="preserve">orking </w:t>
      </w:r>
      <w:r w:rsidR="001404DA" w:rsidRPr="005E0CD3">
        <w:rPr>
          <w:rFonts w:ascii="Arial" w:hAnsi="Arial" w:cs="Arial"/>
          <w:sz w:val="24"/>
          <w:szCs w:val="24"/>
        </w:rPr>
        <w:t>p</w:t>
      </w:r>
      <w:r w:rsidRPr="005E0CD3">
        <w:rPr>
          <w:rFonts w:ascii="Arial" w:hAnsi="Arial" w:cs="Arial"/>
          <w:sz w:val="24"/>
          <w:szCs w:val="24"/>
        </w:rPr>
        <w:t>arty has no budget of its own and no authority to commit the Council to any expenditure. Any costs (for example, obtaining professional design advice) must be agreed in advance by the Parish Council. Any funds raised through grants, crowdfunding or donations will be held and administered by the Parish Council.</w:t>
      </w:r>
    </w:p>
    <w:p w14:paraId="07D3FFE5" w14:textId="77777777" w:rsidR="00CD4E0B" w:rsidRPr="005E0CD3" w:rsidRDefault="00570C7F">
      <w:pPr>
        <w:pStyle w:val="Heading1"/>
        <w:spacing w:before="280" w:after="140"/>
        <w:rPr>
          <w:rFonts w:ascii="Arial" w:hAnsi="Arial" w:cs="Arial"/>
          <w:color w:val="auto"/>
          <w:sz w:val="24"/>
          <w:szCs w:val="24"/>
        </w:rPr>
      </w:pPr>
      <w:r w:rsidRPr="005E0CD3">
        <w:rPr>
          <w:rFonts w:ascii="Arial" w:hAnsi="Arial" w:cs="Arial"/>
          <w:color w:val="auto"/>
          <w:sz w:val="24"/>
          <w:szCs w:val="24"/>
        </w:rPr>
        <w:t>10. Review</w:t>
      </w:r>
    </w:p>
    <w:p w14:paraId="6B0CA112" w14:textId="0FC8EC7F" w:rsidR="00CD4E0B" w:rsidRPr="005E0CD3" w:rsidRDefault="00570C7F">
      <w:pPr>
        <w:spacing w:after="160"/>
        <w:rPr>
          <w:rFonts w:ascii="Arial" w:hAnsi="Arial" w:cs="Arial"/>
          <w:sz w:val="24"/>
          <w:szCs w:val="24"/>
        </w:rPr>
      </w:pPr>
      <w:r w:rsidRPr="005E0CD3">
        <w:rPr>
          <w:rFonts w:ascii="Arial" w:hAnsi="Arial" w:cs="Arial"/>
          <w:sz w:val="24"/>
          <w:szCs w:val="24"/>
        </w:rPr>
        <w:t xml:space="preserve">These Terms of Reference will be reviewed by the Parish Council if the scope of the project changes </w:t>
      </w:r>
      <w:r w:rsidR="001404DA" w:rsidRPr="005E0CD3">
        <w:rPr>
          <w:rFonts w:ascii="Arial" w:hAnsi="Arial" w:cs="Arial"/>
          <w:sz w:val="24"/>
          <w:szCs w:val="24"/>
        </w:rPr>
        <w:t>significantly and</w:t>
      </w:r>
      <w:r w:rsidRPr="005E0CD3">
        <w:rPr>
          <w:rFonts w:ascii="Arial" w:hAnsi="Arial" w:cs="Arial"/>
          <w:sz w:val="24"/>
          <w:szCs w:val="24"/>
        </w:rPr>
        <w:t xml:space="preserve"> will otherwise remain in effect until the </w:t>
      </w:r>
      <w:r w:rsidR="009D17D8" w:rsidRPr="005E0CD3">
        <w:rPr>
          <w:rFonts w:ascii="Arial" w:hAnsi="Arial" w:cs="Arial"/>
          <w:sz w:val="24"/>
          <w:szCs w:val="24"/>
        </w:rPr>
        <w:t>w</w:t>
      </w:r>
      <w:r w:rsidRPr="005E0CD3">
        <w:rPr>
          <w:rFonts w:ascii="Arial" w:hAnsi="Arial" w:cs="Arial"/>
          <w:sz w:val="24"/>
          <w:szCs w:val="24"/>
        </w:rPr>
        <w:t xml:space="preserve">orking </w:t>
      </w:r>
      <w:r w:rsidR="009D17D8" w:rsidRPr="005E0CD3">
        <w:rPr>
          <w:rFonts w:ascii="Arial" w:hAnsi="Arial" w:cs="Arial"/>
          <w:sz w:val="24"/>
          <w:szCs w:val="24"/>
        </w:rPr>
        <w:t>p</w:t>
      </w:r>
      <w:r w:rsidRPr="005E0CD3">
        <w:rPr>
          <w:rFonts w:ascii="Arial" w:hAnsi="Arial" w:cs="Arial"/>
          <w:sz w:val="24"/>
          <w:szCs w:val="24"/>
        </w:rPr>
        <w:t>arty is stood down under Section 2.</w:t>
      </w:r>
    </w:p>
    <w:p w14:paraId="5E8C282C" w14:textId="77777777" w:rsidR="00CD4E0B" w:rsidRPr="005E0CD3" w:rsidRDefault="00CD4E0B">
      <w:pPr>
        <w:pBdr>
          <w:bottom w:val="single" w:sz="6" w:space="1" w:color="999999"/>
        </w:pBdr>
        <w:spacing w:after="240"/>
        <w:rPr>
          <w:rFonts w:ascii="Arial" w:hAnsi="Arial" w:cs="Arial"/>
          <w:sz w:val="24"/>
          <w:szCs w:val="24"/>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38"/>
      </w:tblGrid>
      <w:tr w:rsidR="005E0CD3" w:rsidRPr="005E0CD3" w14:paraId="0541C99E" w14:textId="77777777">
        <w:tc>
          <w:tcPr>
            <w:tcW w:w="3000" w:type="dxa"/>
            <w:shd w:val="clear" w:color="auto" w:fill="F2F2F2"/>
          </w:tcPr>
          <w:p w14:paraId="41EE0AE8" w14:textId="77777777" w:rsidR="00CD4E0B" w:rsidRPr="005E0CD3" w:rsidRDefault="00570C7F">
            <w:pPr>
              <w:rPr>
                <w:rFonts w:ascii="Arial" w:hAnsi="Arial" w:cs="Arial"/>
                <w:sz w:val="24"/>
                <w:szCs w:val="24"/>
              </w:rPr>
            </w:pPr>
            <w:r w:rsidRPr="005E0CD3">
              <w:rPr>
                <w:rFonts w:ascii="Arial" w:hAnsi="Arial" w:cs="Arial"/>
                <w:b/>
                <w:bCs/>
                <w:sz w:val="24"/>
                <w:szCs w:val="24"/>
              </w:rPr>
              <w:t>Approved by:</w:t>
            </w:r>
          </w:p>
        </w:tc>
        <w:tc>
          <w:tcPr>
            <w:tcW w:w="6638" w:type="dxa"/>
          </w:tcPr>
          <w:p w14:paraId="642547D6" w14:textId="02C8A833" w:rsidR="00CD4E0B" w:rsidRPr="005E0CD3" w:rsidRDefault="005E0CD3">
            <w:pPr>
              <w:rPr>
                <w:rFonts w:ascii="Arial" w:hAnsi="Arial" w:cs="Arial"/>
                <w:sz w:val="24"/>
                <w:szCs w:val="24"/>
              </w:rPr>
            </w:pPr>
            <w:r w:rsidRPr="005E0CD3">
              <w:rPr>
                <w:rFonts w:ascii="Arial" w:hAnsi="Arial" w:cs="Arial"/>
                <w:sz w:val="24"/>
                <w:szCs w:val="24"/>
              </w:rPr>
              <w:t>Quenington</w:t>
            </w:r>
            <w:r w:rsidR="00570C7F" w:rsidRPr="005E0CD3">
              <w:rPr>
                <w:rFonts w:ascii="Arial" w:hAnsi="Arial" w:cs="Arial"/>
                <w:sz w:val="24"/>
                <w:szCs w:val="24"/>
              </w:rPr>
              <w:t xml:space="preserve"> Parish Council</w:t>
            </w:r>
          </w:p>
        </w:tc>
      </w:tr>
      <w:tr w:rsidR="005E0CD3" w:rsidRPr="005E0CD3" w14:paraId="05A0C804" w14:textId="77777777">
        <w:tc>
          <w:tcPr>
            <w:tcW w:w="3000" w:type="dxa"/>
            <w:shd w:val="clear" w:color="auto" w:fill="F2F2F2"/>
          </w:tcPr>
          <w:p w14:paraId="47E062F4" w14:textId="77777777" w:rsidR="00CD4E0B" w:rsidRPr="005E0CD3" w:rsidRDefault="00570C7F">
            <w:pPr>
              <w:rPr>
                <w:rFonts w:ascii="Arial" w:hAnsi="Arial" w:cs="Arial"/>
                <w:sz w:val="24"/>
                <w:szCs w:val="24"/>
              </w:rPr>
            </w:pPr>
            <w:r w:rsidRPr="005E0CD3">
              <w:rPr>
                <w:rFonts w:ascii="Arial" w:hAnsi="Arial" w:cs="Arial"/>
                <w:b/>
                <w:bCs/>
                <w:sz w:val="24"/>
                <w:szCs w:val="24"/>
              </w:rPr>
              <w:t>Date approved:</w:t>
            </w:r>
          </w:p>
        </w:tc>
        <w:tc>
          <w:tcPr>
            <w:tcW w:w="6638" w:type="dxa"/>
          </w:tcPr>
          <w:p w14:paraId="0640F918" w14:textId="77777777" w:rsidR="00CD4E0B" w:rsidRPr="005E0CD3" w:rsidRDefault="00570C7F">
            <w:pPr>
              <w:rPr>
                <w:rFonts w:ascii="Arial" w:hAnsi="Arial" w:cs="Arial"/>
                <w:sz w:val="24"/>
                <w:szCs w:val="24"/>
              </w:rPr>
            </w:pPr>
            <w:r w:rsidRPr="005E0CD3">
              <w:rPr>
                <w:rFonts w:ascii="Arial" w:hAnsi="Arial" w:cs="Arial"/>
                <w:sz w:val="24"/>
                <w:szCs w:val="24"/>
              </w:rPr>
              <w:t>[date]</w:t>
            </w:r>
          </w:p>
        </w:tc>
      </w:tr>
      <w:tr w:rsidR="005E0CD3" w:rsidRPr="005E0CD3" w14:paraId="49969407" w14:textId="77777777">
        <w:tc>
          <w:tcPr>
            <w:tcW w:w="3000" w:type="dxa"/>
            <w:shd w:val="clear" w:color="auto" w:fill="F2F2F2"/>
          </w:tcPr>
          <w:p w14:paraId="04260112" w14:textId="77777777" w:rsidR="00CD4E0B" w:rsidRPr="005E0CD3" w:rsidRDefault="00570C7F">
            <w:pPr>
              <w:rPr>
                <w:rFonts w:ascii="Arial" w:hAnsi="Arial" w:cs="Arial"/>
                <w:sz w:val="24"/>
                <w:szCs w:val="24"/>
              </w:rPr>
            </w:pPr>
            <w:r w:rsidRPr="005E0CD3">
              <w:rPr>
                <w:rFonts w:ascii="Arial" w:hAnsi="Arial" w:cs="Arial"/>
                <w:b/>
                <w:bCs/>
                <w:sz w:val="24"/>
                <w:szCs w:val="24"/>
              </w:rPr>
              <w:t>Review date:</w:t>
            </w:r>
          </w:p>
        </w:tc>
        <w:tc>
          <w:tcPr>
            <w:tcW w:w="6638" w:type="dxa"/>
          </w:tcPr>
          <w:p w14:paraId="4103CB2F" w14:textId="77777777" w:rsidR="00CD4E0B" w:rsidRPr="005E0CD3" w:rsidRDefault="00570C7F">
            <w:pPr>
              <w:rPr>
                <w:rFonts w:ascii="Arial" w:hAnsi="Arial" w:cs="Arial"/>
                <w:sz w:val="24"/>
                <w:szCs w:val="24"/>
              </w:rPr>
            </w:pPr>
            <w:r w:rsidRPr="005E0CD3">
              <w:rPr>
                <w:rFonts w:ascii="Arial" w:hAnsi="Arial" w:cs="Arial"/>
                <w:sz w:val="24"/>
                <w:szCs w:val="24"/>
              </w:rPr>
              <w:t>[date, if applicable]</w:t>
            </w:r>
          </w:p>
        </w:tc>
      </w:tr>
    </w:tbl>
    <w:p w14:paraId="30B9B519" w14:textId="77777777" w:rsidR="00570C7F" w:rsidRPr="005E0CD3" w:rsidRDefault="00570C7F"/>
    <w:sectPr w:rsidR="00570C7F" w:rsidRPr="005E0CD3">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6FF1"/>
    <w:multiLevelType w:val="hybridMultilevel"/>
    <w:tmpl w:val="9EA25D94"/>
    <w:lvl w:ilvl="0" w:tplc="61DA53E0">
      <w:start w:val="1"/>
      <w:numFmt w:val="decimal"/>
      <w:lvlText w:val="%1."/>
      <w:lvlJc w:val="left"/>
      <w:pPr>
        <w:ind w:left="720" w:hanging="360"/>
      </w:pPr>
    </w:lvl>
    <w:lvl w:ilvl="1" w:tplc="2E54ACDA">
      <w:numFmt w:val="decimal"/>
      <w:lvlText w:val=""/>
      <w:lvlJc w:val="left"/>
    </w:lvl>
    <w:lvl w:ilvl="2" w:tplc="A852E384">
      <w:numFmt w:val="decimal"/>
      <w:lvlText w:val=""/>
      <w:lvlJc w:val="left"/>
    </w:lvl>
    <w:lvl w:ilvl="3" w:tplc="E3CCAA7E">
      <w:numFmt w:val="decimal"/>
      <w:lvlText w:val=""/>
      <w:lvlJc w:val="left"/>
    </w:lvl>
    <w:lvl w:ilvl="4" w:tplc="53EABAD4">
      <w:numFmt w:val="decimal"/>
      <w:lvlText w:val=""/>
      <w:lvlJc w:val="left"/>
    </w:lvl>
    <w:lvl w:ilvl="5" w:tplc="E2961A78">
      <w:numFmt w:val="decimal"/>
      <w:lvlText w:val=""/>
      <w:lvlJc w:val="left"/>
    </w:lvl>
    <w:lvl w:ilvl="6" w:tplc="B14AEED2">
      <w:numFmt w:val="decimal"/>
      <w:lvlText w:val=""/>
      <w:lvlJc w:val="left"/>
    </w:lvl>
    <w:lvl w:ilvl="7" w:tplc="6F00ADA4">
      <w:numFmt w:val="decimal"/>
      <w:lvlText w:val=""/>
      <w:lvlJc w:val="left"/>
    </w:lvl>
    <w:lvl w:ilvl="8" w:tplc="DEF62E96">
      <w:numFmt w:val="decimal"/>
      <w:lvlText w:val=""/>
      <w:lvlJc w:val="left"/>
    </w:lvl>
  </w:abstractNum>
  <w:abstractNum w:abstractNumId="1" w15:restartNumberingAfterBreak="0">
    <w:nsid w:val="170C6F5E"/>
    <w:multiLevelType w:val="hybridMultilevel"/>
    <w:tmpl w:val="92F43B70"/>
    <w:lvl w:ilvl="0" w:tplc="C8C4BBBE">
      <w:start w:val="1"/>
      <w:numFmt w:val="bullet"/>
      <w:lvlText w:val="•"/>
      <w:lvlJc w:val="left"/>
      <w:pPr>
        <w:ind w:left="720" w:hanging="360"/>
      </w:pPr>
    </w:lvl>
    <w:lvl w:ilvl="1" w:tplc="F87EBBA0">
      <w:start w:val="1"/>
      <w:numFmt w:val="bullet"/>
      <w:lvlText w:val="◦"/>
      <w:lvlJc w:val="left"/>
      <w:pPr>
        <w:ind w:left="1080" w:hanging="360"/>
      </w:pPr>
    </w:lvl>
    <w:lvl w:ilvl="2" w:tplc="7F988732">
      <w:numFmt w:val="decimal"/>
      <w:lvlText w:val=""/>
      <w:lvlJc w:val="left"/>
    </w:lvl>
    <w:lvl w:ilvl="3" w:tplc="1736C3CE">
      <w:numFmt w:val="decimal"/>
      <w:lvlText w:val=""/>
      <w:lvlJc w:val="left"/>
    </w:lvl>
    <w:lvl w:ilvl="4" w:tplc="49DAA774">
      <w:numFmt w:val="decimal"/>
      <w:lvlText w:val=""/>
      <w:lvlJc w:val="left"/>
    </w:lvl>
    <w:lvl w:ilvl="5" w:tplc="B30A29D2">
      <w:numFmt w:val="decimal"/>
      <w:lvlText w:val=""/>
      <w:lvlJc w:val="left"/>
    </w:lvl>
    <w:lvl w:ilvl="6" w:tplc="B34AD636">
      <w:numFmt w:val="decimal"/>
      <w:lvlText w:val=""/>
      <w:lvlJc w:val="left"/>
    </w:lvl>
    <w:lvl w:ilvl="7" w:tplc="7A86F368">
      <w:numFmt w:val="decimal"/>
      <w:lvlText w:val=""/>
      <w:lvlJc w:val="left"/>
    </w:lvl>
    <w:lvl w:ilvl="8" w:tplc="8F60EA0A">
      <w:numFmt w:val="decimal"/>
      <w:lvlText w:val=""/>
      <w:lvlJc w:val="left"/>
    </w:lvl>
  </w:abstractNum>
  <w:abstractNum w:abstractNumId="2" w15:restartNumberingAfterBreak="0">
    <w:nsid w:val="3C57042F"/>
    <w:multiLevelType w:val="hybridMultilevel"/>
    <w:tmpl w:val="78CA825E"/>
    <w:lvl w:ilvl="0" w:tplc="BCD4CA2E">
      <w:start w:val="1"/>
      <w:numFmt w:val="bullet"/>
      <w:lvlText w:val="●"/>
      <w:lvlJc w:val="left"/>
      <w:pPr>
        <w:ind w:left="720" w:hanging="360"/>
      </w:pPr>
    </w:lvl>
    <w:lvl w:ilvl="1" w:tplc="E53CB89E">
      <w:start w:val="1"/>
      <w:numFmt w:val="bullet"/>
      <w:lvlText w:val="○"/>
      <w:lvlJc w:val="left"/>
      <w:pPr>
        <w:ind w:left="1440" w:hanging="360"/>
      </w:pPr>
    </w:lvl>
    <w:lvl w:ilvl="2" w:tplc="213C5226">
      <w:start w:val="1"/>
      <w:numFmt w:val="bullet"/>
      <w:lvlText w:val="■"/>
      <w:lvlJc w:val="left"/>
      <w:pPr>
        <w:ind w:left="2160" w:hanging="360"/>
      </w:pPr>
    </w:lvl>
    <w:lvl w:ilvl="3" w:tplc="FB129E56">
      <w:start w:val="1"/>
      <w:numFmt w:val="bullet"/>
      <w:lvlText w:val="●"/>
      <w:lvlJc w:val="left"/>
      <w:pPr>
        <w:ind w:left="2880" w:hanging="360"/>
      </w:pPr>
    </w:lvl>
    <w:lvl w:ilvl="4" w:tplc="E9B6A462">
      <w:start w:val="1"/>
      <w:numFmt w:val="bullet"/>
      <w:lvlText w:val="○"/>
      <w:lvlJc w:val="left"/>
      <w:pPr>
        <w:ind w:left="3600" w:hanging="360"/>
      </w:pPr>
    </w:lvl>
    <w:lvl w:ilvl="5" w:tplc="B22A6396">
      <w:start w:val="1"/>
      <w:numFmt w:val="bullet"/>
      <w:lvlText w:val="■"/>
      <w:lvlJc w:val="left"/>
      <w:pPr>
        <w:ind w:left="4320" w:hanging="360"/>
      </w:pPr>
    </w:lvl>
    <w:lvl w:ilvl="6" w:tplc="D4124C74">
      <w:start w:val="1"/>
      <w:numFmt w:val="bullet"/>
      <w:lvlText w:val="●"/>
      <w:lvlJc w:val="left"/>
      <w:pPr>
        <w:ind w:left="5040" w:hanging="360"/>
      </w:pPr>
    </w:lvl>
    <w:lvl w:ilvl="7" w:tplc="89DC62AA">
      <w:start w:val="1"/>
      <w:numFmt w:val="bullet"/>
      <w:lvlText w:val="●"/>
      <w:lvlJc w:val="left"/>
      <w:pPr>
        <w:ind w:left="5760" w:hanging="360"/>
      </w:pPr>
    </w:lvl>
    <w:lvl w:ilvl="8" w:tplc="69FC483C">
      <w:start w:val="1"/>
      <w:numFmt w:val="bullet"/>
      <w:lvlText w:val="●"/>
      <w:lvlJc w:val="left"/>
      <w:pPr>
        <w:ind w:left="6480" w:hanging="360"/>
      </w:pPr>
    </w:lvl>
  </w:abstractNum>
  <w:num w:numId="1" w16cid:durableId="918098340">
    <w:abstractNumId w:val="2"/>
    <w:lvlOverride w:ilvl="0">
      <w:startOverride w:val="1"/>
    </w:lvlOverride>
  </w:num>
  <w:num w:numId="2" w16cid:durableId="743332280">
    <w:abstractNumId w:val="1"/>
    <w:lvlOverride w:ilvl="0">
      <w:startOverride w:val="1"/>
    </w:lvlOverride>
  </w:num>
  <w:num w:numId="3" w16cid:durableId="17756345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E0B"/>
    <w:rsid w:val="0003519B"/>
    <w:rsid w:val="00065954"/>
    <w:rsid w:val="00137F24"/>
    <w:rsid w:val="001404DA"/>
    <w:rsid w:val="001B4483"/>
    <w:rsid w:val="001F686A"/>
    <w:rsid w:val="00202D74"/>
    <w:rsid w:val="003C010B"/>
    <w:rsid w:val="00404FF7"/>
    <w:rsid w:val="00455FD8"/>
    <w:rsid w:val="004604B4"/>
    <w:rsid w:val="004C37FF"/>
    <w:rsid w:val="00570C7F"/>
    <w:rsid w:val="00581766"/>
    <w:rsid w:val="005E0CD3"/>
    <w:rsid w:val="006266DE"/>
    <w:rsid w:val="006F5E4D"/>
    <w:rsid w:val="009D17D8"/>
    <w:rsid w:val="009D3E16"/>
    <w:rsid w:val="009E2CAD"/>
    <w:rsid w:val="00A2417D"/>
    <w:rsid w:val="00A52091"/>
    <w:rsid w:val="00A811FA"/>
    <w:rsid w:val="00AA3098"/>
    <w:rsid w:val="00CD4E0B"/>
    <w:rsid w:val="00F7724C"/>
    <w:rsid w:val="00FA0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0EC83"/>
  <w15:docId w15:val="{8207BFF2-863B-45DB-8832-DC020764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794</Words>
  <Characters>4527</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Rita Walsh</cp:lastModifiedBy>
  <cp:revision>27</cp:revision>
  <dcterms:created xsi:type="dcterms:W3CDTF">2026-08-26T08:56:00Z</dcterms:created>
  <dcterms:modified xsi:type="dcterms:W3CDTF">2026-09-03T14:44:00Z</dcterms:modified>
</cp:coreProperties>
</file>