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0D089" w14:textId="1C6BF5B5" w:rsidR="004908B5" w:rsidRPr="00E349D8" w:rsidRDefault="004908B5" w:rsidP="00E349D8">
      <w:pPr>
        <w:jc w:val="center"/>
        <w:rPr>
          <w:b/>
          <w:bCs/>
          <w:sz w:val="32"/>
          <w:szCs w:val="32"/>
        </w:rPr>
      </w:pPr>
      <w:r w:rsidRPr="00E349D8">
        <w:rPr>
          <w:b/>
          <w:bCs/>
          <w:sz w:val="32"/>
          <w:szCs w:val="32"/>
        </w:rPr>
        <w:t xml:space="preserve">Quenington </w:t>
      </w:r>
      <w:r w:rsidR="001711AB">
        <w:rPr>
          <w:b/>
          <w:bCs/>
          <w:sz w:val="32"/>
          <w:szCs w:val="32"/>
        </w:rPr>
        <w:t>P</w:t>
      </w:r>
      <w:r w:rsidRPr="00E349D8">
        <w:rPr>
          <w:b/>
          <w:bCs/>
          <w:sz w:val="32"/>
          <w:szCs w:val="32"/>
        </w:rPr>
        <w:t>arish Council</w:t>
      </w:r>
    </w:p>
    <w:p w14:paraId="13B0FC22" w14:textId="46F54530" w:rsidR="00E349D8" w:rsidRPr="00E349D8" w:rsidRDefault="00E349D8" w:rsidP="00E349D8">
      <w:pPr>
        <w:jc w:val="center"/>
        <w:rPr>
          <w:b/>
          <w:bCs/>
          <w:sz w:val="32"/>
          <w:szCs w:val="32"/>
        </w:rPr>
      </w:pPr>
      <w:r w:rsidRPr="00E349D8">
        <w:rPr>
          <w:b/>
          <w:bCs/>
          <w:sz w:val="32"/>
          <w:szCs w:val="32"/>
        </w:rPr>
        <w:t>Privacy Policy</w:t>
      </w:r>
    </w:p>
    <w:p w14:paraId="635BC169" w14:textId="77777777" w:rsidR="00E349D8" w:rsidRDefault="00E349D8" w:rsidP="004908B5">
      <w:pPr>
        <w:rPr>
          <w:b/>
          <w:bCs/>
        </w:rPr>
      </w:pPr>
    </w:p>
    <w:p w14:paraId="702B98D1" w14:textId="77C889CF" w:rsidR="004908B5" w:rsidRPr="004908B5" w:rsidRDefault="004908B5" w:rsidP="004908B5">
      <w:pPr>
        <w:rPr>
          <w:b/>
          <w:bCs/>
        </w:rPr>
      </w:pPr>
      <w:r w:rsidRPr="004908B5">
        <w:rPr>
          <w:b/>
          <w:bCs/>
        </w:rPr>
        <w:t>1) Who we are (Data Controlle</w:t>
      </w:r>
      <w:r w:rsidR="00E349D8">
        <w:rPr>
          <w:b/>
          <w:bCs/>
        </w:rPr>
        <w:t>r)</w:t>
      </w:r>
    </w:p>
    <w:p w14:paraId="5392773F" w14:textId="0CA96A71" w:rsidR="004908B5" w:rsidRPr="004908B5" w:rsidRDefault="00C83B97" w:rsidP="004908B5">
      <w:r>
        <w:t>Quenington Parish Council</w:t>
      </w:r>
      <w:r w:rsidR="007A1AB6">
        <w:t xml:space="preserve"> </w:t>
      </w:r>
      <w:r w:rsidR="004908B5" w:rsidRPr="004908B5">
        <w:t>“the Council”</w:t>
      </w:r>
      <w:r w:rsidR="007A1AB6">
        <w:t xml:space="preserve"> </w:t>
      </w:r>
      <w:r w:rsidR="004908B5" w:rsidRPr="004908B5">
        <w:t>is the Data Controller for personal data we process.</w:t>
      </w:r>
    </w:p>
    <w:p w14:paraId="765F3364" w14:textId="77777777" w:rsidR="007A1AB6" w:rsidRDefault="004908B5" w:rsidP="004908B5">
      <w:r w:rsidRPr="004908B5">
        <w:t>Contact: Clerk to the Council,</w:t>
      </w:r>
    </w:p>
    <w:p w14:paraId="6D9900B4" w14:textId="6BFAEA9E" w:rsidR="007A1AB6" w:rsidRDefault="003172F1" w:rsidP="004908B5">
      <w:r>
        <w:t xml:space="preserve">Address: </w:t>
      </w:r>
      <w:r w:rsidR="007A1AB6">
        <w:t xml:space="preserve">The Village Hall, </w:t>
      </w:r>
      <w:r>
        <w:t>The Green, Quenington, GL75BS</w:t>
      </w:r>
    </w:p>
    <w:p w14:paraId="34F58653" w14:textId="0E241EFF" w:rsidR="004908B5" w:rsidRDefault="004908B5" w:rsidP="004908B5">
      <w:r w:rsidRPr="004908B5">
        <w:t xml:space="preserve"> </w:t>
      </w:r>
      <w:r w:rsidR="003172F1">
        <w:t xml:space="preserve">Email: </w:t>
      </w:r>
      <w:hyperlink r:id="rId5" w:history="1">
        <w:r w:rsidR="003172F1" w:rsidRPr="00937F92">
          <w:rPr>
            <w:rStyle w:val="Hyperlink"/>
          </w:rPr>
          <w:t>clerk@queningtonparishcouncil.gov.uk</w:t>
        </w:r>
      </w:hyperlink>
    </w:p>
    <w:p w14:paraId="4A2F0135" w14:textId="77777777" w:rsidR="004908B5" w:rsidRPr="004908B5" w:rsidRDefault="00C21DAA" w:rsidP="004908B5">
      <w:r>
        <w:pict w14:anchorId="61D12C5B">
          <v:rect id="_x0000_i1026" style="width:0;height:1.5pt" o:hralign="center" o:hrstd="t" o:hr="t" fillcolor="#a0a0a0" stroked="f"/>
        </w:pict>
      </w:r>
    </w:p>
    <w:p w14:paraId="084E2D0B" w14:textId="77777777" w:rsidR="004908B5" w:rsidRPr="004908B5" w:rsidRDefault="004908B5" w:rsidP="004908B5">
      <w:pPr>
        <w:rPr>
          <w:b/>
          <w:bCs/>
        </w:rPr>
      </w:pPr>
      <w:r w:rsidRPr="004908B5">
        <w:rPr>
          <w:b/>
          <w:bCs/>
        </w:rPr>
        <w:t>2) What this policy covers</w:t>
      </w:r>
    </w:p>
    <w:p w14:paraId="3A22A9DB" w14:textId="77777777" w:rsidR="004908B5" w:rsidRPr="004908B5" w:rsidRDefault="004908B5" w:rsidP="004908B5">
      <w:r w:rsidRPr="004908B5">
        <w:t>This policy explains how we collect, use, share, and protect personal data across our services, website, and day-to-day council business.</w:t>
      </w:r>
    </w:p>
    <w:p w14:paraId="5EDB0C80" w14:textId="722EBFBC" w:rsidR="004908B5" w:rsidRPr="004908B5" w:rsidRDefault="004908B5" w:rsidP="004908B5">
      <w:r w:rsidRPr="004908B5">
        <w:t xml:space="preserve">It sits alongside our service-specific privacy notices (see Section 11) which provide further detail when data is collected for a specific </w:t>
      </w:r>
      <w:proofErr w:type="gramStart"/>
      <w:r w:rsidRPr="004908B5">
        <w:t>purpose</w:t>
      </w:r>
      <w:proofErr w:type="gramEnd"/>
      <w:r w:rsidRPr="004908B5">
        <w:t xml:space="preserve"> </w:t>
      </w:r>
    </w:p>
    <w:p w14:paraId="147B7174" w14:textId="77777777" w:rsidR="004908B5" w:rsidRPr="004908B5" w:rsidRDefault="00C21DAA" w:rsidP="004908B5">
      <w:r>
        <w:pict w14:anchorId="309F961F">
          <v:rect id="_x0000_i1027" style="width:0;height:1.5pt" o:hralign="center" o:hrstd="t" o:hr="t" fillcolor="#a0a0a0" stroked="f"/>
        </w:pict>
      </w:r>
    </w:p>
    <w:p w14:paraId="5EBC38A5" w14:textId="77777777" w:rsidR="004908B5" w:rsidRPr="004908B5" w:rsidRDefault="004908B5" w:rsidP="004908B5">
      <w:pPr>
        <w:rPr>
          <w:b/>
          <w:bCs/>
        </w:rPr>
      </w:pPr>
      <w:r w:rsidRPr="004908B5">
        <w:rPr>
          <w:b/>
          <w:bCs/>
        </w:rPr>
        <w:t>3) What personal data we collect</w:t>
      </w:r>
    </w:p>
    <w:p w14:paraId="75D5F30C" w14:textId="77777777" w:rsidR="004908B5" w:rsidRPr="004908B5" w:rsidRDefault="004908B5" w:rsidP="004908B5">
      <w:r w:rsidRPr="004908B5">
        <w:t>Depending on the service, we may collect:</w:t>
      </w:r>
    </w:p>
    <w:p w14:paraId="2BD9FCC9" w14:textId="77777777" w:rsidR="004908B5" w:rsidRPr="004908B5" w:rsidRDefault="004908B5" w:rsidP="004908B5">
      <w:pPr>
        <w:numPr>
          <w:ilvl w:val="0"/>
          <w:numId w:val="1"/>
        </w:numPr>
      </w:pPr>
      <w:r w:rsidRPr="004908B5">
        <w:t xml:space="preserve">Name, address, telephone number, email </w:t>
      </w:r>
      <w:proofErr w:type="gramStart"/>
      <w:r w:rsidRPr="004908B5">
        <w:t>address</w:t>
      </w:r>
      <w:proofErr w:type="gramEnd"/>
    </w:p>
    <w:p w14:paraId="64C3745F" w14:textId="77777777" w:rsidR="004908B5" w:rsidRPr="004908B5" w:rsidRDefault="004908B5" w:rsidP="004908B5">
      <w:pPr>
        <w:numPr>
          <w:ilvl w:val="0"/>
          <w:numId w:val="1"/>
        </w:numPr>
      </w:pPr>
      <w:r w:rsidRPr="004908B5">
        <w:t>Records of enquiries, applications, consultation responses</w:t>
      </w:r>
    </w:p>
    <w:p w14:paraId="39545A0C" w14:textId="77777777" w:rsidR="004908B5" w:rsidRPr="004908B5" w:rsidRDefault="004908B5" w:rsidP="004908B5">
      <w:pPr>
        <w:numPr>
          <w:ilvl w:val="0"/>
          <w:numId w:val="1"/>
        </w:numPr>
      </w:pPr>
      <w:r w:rsidRPr="004908B5">
        <w:t>Financial information for payments and refunds</w:t>
      </w:r>
    </w:p>
    <w:p w14:paraId="740F49A9" w14:textId="77777777" w:rsidR="004908B5" w:rsidRPr="004908B5" w:rsidRDefault="004908B5" w:rsidP="004908B5">
      <w:pPr>
        <w:numPr>
          <w:ilvl w:val="0"/>
          <w:numId w:val="1"/>
        </w:numPr>
      </w:pPr>
      <w:r w:rsidRPr="004908B5">
        <w:t>Website and communications data (such as IP address or email metadata)</w:t>
      </w:r>
    </w:p>
    <w:p w14:paraId="0989C74B" w14:textId="77777777" w:rsidR="004908B5" w:rsidRPr="004908B5" w:rsidRDefault="004908B5" w:rsidP="004908B5">
      <w:pPr>
        <w:numPr>
          <w:ilvl w:val="0"/>
          <w:numId w:val="1"/>
        </w:numPr>
      </w:pPr>
      <w:r w:rsidRPr="004908B5">
        <w:t xml:space="preserve">For staff, </w:t>
      </w:r>
      <w:proofErr w:type="gramStart"/>
      <w:r w:rsidRPr="004908B5">
        <w:t>councillors</w:t>
      </w:r>
      <w:proofErr w:type="gramEnd"/>
      <w:r w:rsidRPr="004908B5">
        <w:t xml:space="preserve"> and contractors: HR, payroll and role-related information</w:t>
      </w:r>
    </w:p>
    <w:p w14:paraId="05AF3522" w14:textId="77777777" w:rsidR="004908B5" w:rsidRPr="004908B5" w:rsidRDefault="004908B5" w:rsidP="004908B5">
      <w:r w:rsidRPr="004908B5">
        <w:t>In some cases, we may collect “special category data” such as health information (for example, to ensure accessibility at events) or safeguarding information. We will only collect this where necessary, with a clear lawful basis, and will protect it with extra care.</w:t>
      </w:r>
    </w:p>
    <w:p w14:paraId="2D960543" w14:textId="77777777" w:rsidR="004908B5" w:rsidRPr="004908B5" w:rsidRDefault="00C21DAA" w:rsidP="004908B5">
      <w:r>
        <w:pict w14:anchorId="754EEEC9">
          <v:rect id="_x0000_i1028" style="width:0;height:1.5pt" o:hralign="center" o:hrstd="t" o:hr="t" fillcolor="#a0a0a0" stroked="f"/>
        </w:pict>
      </w:r>
    </w:p>
    <w:p w14:paraId="6F549FBF" w14:textId="77777777" w:rsidR="004908B5" w:rsidRPr="004908B5" w:rsidRDefault="004908B5" w:rsidP="004908B5">
      <w:pPr>
        <w:rPr>
          <w:b/>
          <w:bCs/>
        </w:rPr>
      </w:pPr>
      <w:r w:rsidRPr="004908B5">
        <w:rPr>
          <w:b/>
          <w:bCs/>
        </w:rPr>
        <w:t>4) Why we use your data (purposes) and lawful bases</w:t>
      </w:r>
    </w:p>
    <w:p w14:paraId="13A919A1" w14:textId="77777777" w:rsidR="007F3285" w:rsidRPr="007F3285" w:rsidRDefault="007F3285" w:rsidP="007F3285">
      <w:r w:rsidRPr="007F3285">
        <w:t>We use personal data to:</w:t>
      </w:r>
    </w:p>
    <w:p w14:paraId="5948ECCE" w14:textId="77777777" w:rsidR="007F3285" w:rsidRPr="007F3285" w:rsidRDefault="007F3285" w:rsidP="007F3285">
      <w:pPr>
        <w:numPr>
          <w:ilvl w:val="0"/>
          <w:numId w:val="2"/>
        </w:numPr>
      </w:pPr>
      <w:r w:rsidRPr="007F3285">
        <w:t xml:space="preserve">Deliver council services and respond to </w:t>
      </w:r>
      <w:proofErr w:type="gramStart"/>
      <w:r w:rsidRPr="007F3285">
        <w:t>enquiries</w:t>
      </w:r>
      <w:proofErr w:type="gramEnd"/>
    </w:p>
    <w:p w14:paraId="5DB16EC6" w14:textId="77777777" w:rsidR="007F3285" w:rsidRPr="007F3285" w:rsidRDefault="007F3285" w:rsidP="007F3285">
      <w:pPr>
        <w:numPr>
          <w:ilvl w:val="0"/>
          <w:numId w:val="2"/>
        </w:numPr>
      </w:pPr>
      <w:r w:rsidRPr="007F3285">
        <w:t xml:space="preserve">Administer bookings, contracts, grants and </w:t>
      </w:r>
      <w:proofErr w:type="gramStart"/>
      <w:r w:rsidRPr="007F3285">
        <w:t>payments</w:t>
      </w:r>
      <w:proofErr w:type="gramEnd"/>
    </w:p>
    <w:p w14:paraId="7AF384AF" w14:textId="77777777" w:rsidR="007F3285" w:rsidRPr="007F3285" w:rsidRDefault="007F3285" w:rsidP="007F3285">
      <w:pPr>
        <w:numPr>
          <w:ilvl w:val="0"/>
          <w:numId w:val="2"/>
        </w:numPr>
      </w:pPr>
      <w:r w:rsidRPr="007F3285">
        <w:t>Meet statutory duties (finance/audit, records, elections)</w:t>
      </w:r>
    </w:p>
    <w:p w14:paraId="6B3616D9" w14:textId="77777777" w:rsidR="007F3285" w:rsidRPr="007F3285" w:rsidRDefault="007F3285" w:rsidP="007F3285">
      <w:pPr>
        <w:numPr>
          <w:ilvl w:val="0"/>
          <w:numId w:val="2"/>
        </w:numPr>
      </w:pPr>
      <w:r w:rsidRPr="007F3285">
        <w:t xml:space="preserve">Consult the community and manage </w:t>
      </w:r>
      <w:proofErr w:type="gramStart"/>
      <w:r w:rsidRPr="007F3285">
        <w:t>events</w:t>
      </w:r>
      <w:proofErr w:type="gramEnd"/>
    </w:p>
    <w:p w14:paraId="1517649E" w14:textId="77777777" w:rsidR="007F3285" w:rsidRPr="007F3285" w:rsidRDefault="007F3285" w:rsidP="007F3285">
      <w:pPr>
        <w:numPr>
          <w:ilvl w:val="0"/>
          <w:numId w:val="2"/>
        </w:numPr>
      </w:pPr>
      <w:r w:rsidRPr="007F3285">
        <w:lastRenderedPageBreak/>
        <w:t xml:space="preserve">Maintain our assets and ensure public </w:t>
      </w:r>
      <w:proofErr w:type="gramStart"/>
      <w:r w:rsidRPr="007F3285">
        <w:t>safety</w:t>
      </w:r>
      <w:proofErr w:type="gramEnd"/>
    </w:p>
    <w:p w14:paraId="3D7BB686" w14:textId="77777777" w:rsidR="007F3285" w:rsidRPr="007F3285" w:rsidRDefault="007F3285" w:rsidP="007F3285">
      <w:pPr>
        <w:numPr>
          <w:ilvl w:val="0"/>
          <w:numId w:val="2"/>
        </w:numPr>
      </w:pPr>
      <w:r w:rsidRPr="007F3285">
        <w:t xml:space="preserve">Provide newsletters and updates where you have </w:t>
      </w:r>
      <w:proofErr w:type="gramStart"/>
      <w:r w:rsidRPr="007F3285">
        <w:t>subscribed</w:t>
      </w:r>
      <w:proofErr w:type="gramEnd"/>
    </w:p>
    <w:p w14:paraId="4E160433" w14:textId="77777777" w:rsidR="007F3285" w:rsidRPr="007F3285" w:rsidRDefault="007F3285" w:rsidP="007F3285">
      <w:r w:rsidRPr="007F3285">
        <w:t>Our lawful bases under data protection law include:</w:t>
      </w:r>
    </w:p>
    <w:p w14:paraId="3DAC0A58" w14:textId="77777777" w:rsidR="007F3285" w:rsidRPr="007F3285" w:rsidRDefault="007F3285" w:rsidP="007F3285">
      <w:pPr>
        <w:numPr>
          <w:ilvl w:val="0"/>
          <w:numId w:val="3"/>
        </w:numPr>
      </w:pPr>
      <w:r w:rsidRPr="007F3285">
        <w:t>Public task</w:t>
      </w:r>
    </w:p>
    <w:p w14:paraId="0C15A871" w14:textId="77777777" w:rsidR="007F3285" w:rsidRPr="007F3285" w:rsidRDefault="007F3285" w:rsidP="007F3285">
      <w:pPr>
        <w:numPr>
          <w:ilvl w:val="0"/>
          <w:numId w:val="3"/>
        </w:numPr>
      </w:pPr>
      <w:r w:rsidRPr="007F3285">
        <w:t>Legal obligation</w:t>
      </w:r>
    </w:p>
    <w:p w14:paraId="35EB9BB1" w14:textId="77777777" w:rsidR="007F3285" w:rsidRPr="007F3285" w:rsidRDefault="007F3285" w:rsidP="007F3285">
      <w:pPr>
        <w:numPr>
          <w:ilvl w:val="0"/>
          <w:numId w:val="3"/>
        </w:numPr>
      </w:pPr>
      <w:r w:rsidRPr="007F3285">
        <w:t>Contract</w:t>
      </w:r>
    </w:p>
    <w:p w14:paraId="2AC0A853" w14:textId="77777777" w:rsidR="007F3285" w:rsidRPr="007F3285" w:rsidRDefault="007F3285" w:rsidP="007F3285">
      <w:pPr>
        <w:numPr>
          <w:ilvl w:val="0"/>
          <w:numId w:val="3"/>
        </w:numPr>
      </w:pPr>
      <w:r w:rsidRPr="007F3285">
        <w:t>Consent (which you can withdraw at any time)</w:t>
      </w:r>
    </w:p>
    <w:p w14:paraId="3C063585" w14:textId="77777777" w:rsidR="007F3285" w:rsidRPr="007F3285" w:rsidRDefault="00C21DAA" w:rsidP="007F3285">
      <w:r>
        <w:pict w14:anchorId="18522DEE">
          <v:rect id="_x0000_i1029" style="width:0;height:1.5pt" o:hralign="center" o:hrstd="t" o:hr="t" fillcolor="#a0a0a0" stroked="f"/>
        </w:pict>
      </w:r>
    </w:p>
    <w:p w14:paraId="55400017" w14:textId="77777777" w:rsidR="007F3285" w:rsidRPr="007F3285" w:rsidRDefault="007F3285" w:rsidP="007F3285">
      <w:pPr>
        <w:rPr>
          <w:b/>
          <w:bCs/>
        </w:rPr>
      </w:pPr>
      <w:r w:rsidRPr="007F3285">
        <w:rPr>
          <w:b/>
          <w:bCs/>
        </w:rPr>
        <w:t>5) Where your data comes from</w:t>
      </w:r>
    </w:p>
    <w:p w14:paraId="135044DB" w14:textId="77777777" w:rsidR="007F3285" w:rsidRPr="007F3285" w:rsidRDefault="007F3285" w:rsidP="007F3285">
      <w:r w:rsidRPr="007F3285">
        <w:t>Most information comes directly from you (forms, correspondence, telephone or in person). We may also receive data from third parties where lawful to do so, such as principal authorities or public registers.</w:t>
      </w:r>
    </w:p>
    <w:p w14:paraId="096E3883" w14:textId="77777777" w:rsidR="007F3285" w:rsidRPr="007F3285" w:rsidRDefault="00C21DAA" w:rsidP="007F3285">
      <w:r>
        <w:pict w14:anchorId="23B8B537">
          <v:rect id="_x0000_i1030" style="width:0;height:1.5pt" o:hralign="center" o:hrstd="t" o:hr="t" fillcolor="#a0a0a0" stroked="f"/>
        </w:pict>
      </w:r>
    </w:p>
    <w:p w14:paraId="647AC0D8" w14:textId="77777777" w:rsidR="007F3285" w:rsidRPr="007F3285" w:rsidRDefault="007F3285" w:rsidP="007F3285">
      <w:pPr>
        <w:rPr>
          <w:b/>
          <w:bCs/>
        </w:rPr>
      </w:pPr>
      <w:r w:rsidRPr="007F3285">
        <w:rPr>
          <w:b/>
          <w:bCs/>
        </w:rPr>
        <w:t>6) Who we share your data with</w:t>
      </w:r>
    </w:p>
    <w:p w14:paraId="544514B4" w14:textId="77777777" w:rsidR="007F3285" w:rsidRPr="007F3285" w:rsidRDefault="007F3285" w:rsidP="007F3285">
      <w:r w:rsidRPr="007F3285">
        <w:t>We only share information where necessary and lawful, for example with:</w:t>
      </w:r>
    </w:p>
    <w:p w14:paraId="79382F5A" w14:textId="77777777" w:rsidR="007F3285" w:rsidRPr="007F3285" w:rsidRDefault="007F3285" w:rsidP="007F3285">
      <w:pPr>
        <w:numPr>
          <w:ilvl w:val="0"/>
          <w:numId w:val="4"/>
        </w:numPr>
      </w:pPr>
      <w:r w:rsidRPr="007F3285">
        <w:t>Service delivery partners and contractors (under written terms)</w:t>
      </w:r>
    </w:p>
    <w:p w14:paraId="7B7D9A76" w14:textId="77777777" w:rsidR="007F3285" w:rsidRPr="007F3285" w:rsidRDefault="007F3285" w:rsidP="007F3285">
      <w:pPr>
        <w:numPr>
          <w:ilvl w:val="0"/>
          <w:numId w:val="4"/>
        </w:numPr>
      </w:pPr>
      <w:r w:rsidRPr="007F3285">
        <w:t>Auditors and regulators</w:t>
      </w:r>
    </w:p>
    <w:p w14:paraId="1C9B89FE" w14:textId="77777777" w:rsidR="007F3285" w:rsidRPr="007F3285" w:rsidRDefault="007F3285" w:rsidP="007F3285">
      <w:pPr>
        <w:numPr>
          <w:ilvl w:val="0"/>
          <w:numId w:val="4"/>
        </w:numPr>
      </w:pPr>
      <w:r w:rsidRPr="007F3285">
        <w:t xml:space="preserve">Emergency services if </w:t>
      </w:r>
      <w:proofErr w:type="gramStart"/>
      <w:r w:rsidRPr="007F3285">
        <w:t>required</w:t>
      </w:r>
      <w:proofErr w:type="gramEnd"/>
    </w:p>
    <w:p w14:paraId="1609A91F" w14:textId="77777777" w:rsidR="007F3285" w:rsidRPr="007F3285" w:rsidRDefault="007F3285" w:rsidP="007F3285">
      <w:pPr>
        <w:numPr>
          <w:ilvl w:val="0"/>
          <w:numId w:val="4"/>
        </w:numPr>
      </w:pPr>
      <w:r w:rsidRPr="007F3285">
        <w:t xml:space="preserve">IT or software providers who securely host our </w:t>
      </w:r>
      <w:proofErr w:type="gramStart"/>
      <w:r w:rsidRPr="007F3285">
        <w:t>systems</w:t>
      </w:r>
      <w:proofErr w:type="gramEnd"/>
    </w:p>
    <w:p w14:paraId="0BA9C78E" w14:textId="77777777" w:rsidR="007F3285" w:rsidRPr="007F3285" w:rsidRDefault="007F3285" w:rsidP="007F3285">
      <w:r w:rsidRPr="007F3285">
        <w:t>We never sell personal data.</w:t>
      </w:r>
    </w:p>
    <w:p w14:paraId="0B595C65" w14:textId="77777777" w:rsidR="007F3285" w:rsidRPr="007F3285" w:rsidRDefault="00C21DAA" w:rsidP="007F3285">
      <w:r>
        <w:pict w14:anchorId="000CC9D7">
          <v:rect id="_x0000_i1031" style="width:0;height:1.5pt" o:hralign="center" o:hrstd="t" o:hr="t" fillcolor="#a0a0a0" stroked="f"/>
        </w:pict>
      </w:r>
    </w:p>
    <w:p w14:paraId="7E3A3EF1" w14:textId="77777777" w:rsidR="007F3285" w:rsidRPr="007F3285" w:rsidRDefault="007F3285" w:rsidP="007F3285">
      <w:pPr>
        <w:rPr>
          <w:b/>
          <w:bCs/>
        </w:rPr>
      </w:pPr>
      <w:r w:rsidRPr="007F3285">
        <w:rPr>
          <w:b/>
          <w:bCs/>
        </w:rPr>
        <w:t>7) International transfers</w:t>
      </w:r>
    </w:p>
    <w:p w14:paraId="1B8DA2DB" w14:textId="77777777" w:rsidR="007F3285" w:rsidRPr="007F3285" w:rsidRDefault="007F3285" w:rsidP="007F3285">
      <w:r w:rsidRPr="007F3285">
        <w:t>If a supplier stores or processes data outside the UK, we will ensure appropriate safeguards are in place and make this clear in the relevant privacy notice.</w:t>
      </w:r>
    </w:p>
    <w:p w14:paraId="140F676E" w14:textId="23AD766A" w:rsidR="00DD214B" w:rsidRDefault="00C21DAA" w:rsidP="007F3285">
      <w:r>
        <w:pict w14:anchorId="05A7DBD4">
          <v:rect id="_x0000_i1032" style="width:0;height:1.5pt" o:hralign="center" o:bullet="t" o:hrstd="t" o:hr="t" fillcolor="#a0a0a0" stroked="f"/>
        </w:pict>
      </w:r>
    </w:p>
    <w:p w14:paraId="61BDF472" w14:textId="77777777" w:rsidR="002B6126" w:rsidRPr="002B6126" w:rsidRDefault="002B6126" w:rsidP="002B6126">
      <w:pPr>
        <w:rPr>
          <w:b/>
          <w:bCs/>
        </w:rPr>
      </w:pPr>
      <w:r w:rsidRPr="002B6126">
        <w:rPr>
          <w:b/>
          <w:bCs/>
        </w:rPr>
        <w:t>8) How long we keep your data</w:t>
      </w:r>
    </w:p>
    <w:p w14:paraId="4F579C18" w14:textId="77777777" w:rsidR="002B6126" w:rsidRPr="002B6126" w:rsidRDefault="002B6126" w:rsidP="002B6126">
      <w:r w:rsidRPr="002B6126">
        <w:t xml:space="preserve">We keep personal data only as long as necessary for the purpose it was collected, then securely </w:t>
      </w:r>
      <w:proofErr w:type="gramStart"/>
      <w:r w:rsidRPr="002B6126">
        <w:t>delete</w:t>
      </w:r>
      <w:proofErr w:type="gramEnd"/>
      <w:r w:rsidRPr="002B6126">
        <w:t xml:space="preserve"> or archive it in line with our Records Retention Schedule.</w:t>
      </w:r>
    </w:p>
    <w:p w14:paraId="4041F702" w14:textId="693FF93D" w:rsidR="002B6126" w:rsidRPr="002B6126" w:rsidRDefault="002B6126" w:rsidP="002B6126">
      <w:r w:rsidRPr="002B6126">
        <w:t xml:space="preserve">Most personal data is kept for no longer than 6 years, in line with audit and financial regulations. Some records are kept permanently where law requires, such as minutes of meetings. </w:t>
      </w:r>
      <w:r w:rsidR="00C21DAA">
        <w:pict w14:anchorId="0F009F1C">
          <v:rect id="_x0000_i1033" style="width:0;height:1.5pt" o:hralign="center" o:hrstd="t" o:hr="t" fillcolor="#a0a0a0" stroked="f"/>
        </w:pict>
      </w:r>
    </w:p>
    <w:p w14:paraId="2CB96AAF" w14:textId="77777777" w:rsidR="001711AB" w:rsidRDefault="001711AB" w:rsidP="002B6126">
      <w:pPr>
        <w:rPr>
          <w:b/>
          <w:bCs/>
        </w:rPr>
      </w:pPr>
    </w:p>
    <w:p w14:paraId="570EADB2" w14:textId="77777777" w:rsidR="001711AB" w:rsidRDefault="001711AB" w:rsidP="002B6126">
      <w:pPr>
        <w:rPr>
          <w:b/>
          <w:bCs/>
        </w:rPr>
      </w:pPr>
    </w:p>
    <w:p w14:paraId="3DADDBDF" w14:textId="603E74AB" w:rsidR="002B6126" w:rsidRDefault="002B6126" w:rsidP="002B6126">
      <w:pPr>
        <w:rPr>
          <w:b/>
          <w:bCs/>
        </w:rPr>
      </w:pPr>
      <w:r w:rsidRPr="002B6126">
        <w:rPr>
          <w:b/>
          <w:bCs/>
        </w:rPr>
        <w:lastRenderedPageBreak/>
        <w:t>9) How we keep data secure</w:t>
      </w:r>
    </w:p>
    <w:p w14:paraId="51D8D32D" w14:textId="77777777" w:rsidR="002B6126" w:rsidRPr="002B6126" w:rsidRDefault="002B6126" w:rsidP="002B6126">
      <w:r w:rsidRPr="002B6126">
        <w:t>We use appropriate technical and organisational measures to protect personal data, including access controls, training, and secure storage.</w:t>
      </w:r>
    </w:p>
    <w:p w14:paraId="062A4509" w14:textId="77777777" w:rsidR="002B6126" w:rsidRPr="002B6126" w:rsidRDefault="00C21DAA" w:rsidP="002B6126">
      <w:r>
        <w:pict w14:anchorId="25E4B397">
          <v:rect id="_x0000_i1034" style="width:0;height:1.5pt" o:hralign="center" o:hrstd="t" o:hr="t" fillcolor="#a0a0a0" stroked="f"/>
        </w:pict>
      </w:r>
    </w:p>
    <w:p w14:paraId="1EA71C06" w14:textId="77777777" w:rsidR="002B6126" w:rsidRPr="002B6126" w:rsidRDefault="002B6126" w:rsidP="002B6126">
      <w:pPr>
        <w:rPr>
          <w:b/>
          <w:bCs/>
        </w:rPr>
      </w:pPr>
      <w:r w:rsidRPr="002B6126">
        <w:rPr>
          <w:b/>
          <w:bCs/>
        </w:rPr>
        <w:t>10) Cookies and the council website</w:t>
      </w:r>
    </w:p>
    <w:p w14:paraId="0BEADD09" w14:textId="77777777" w:rsidR="002B6126" w:rsidRPr="002B6126" w:rsidRDefault="002B6126" w:rsidP="002B6126">
      <w:r w:rsidRPr="002B6126">
        <w:t xml:space="preserve">We use cookies to make our website function and to help us understand how it is used. Our </w:t>
      </w:r>
      <w:r w:rsidRPr="002B6126">
        <w:rPr>
          <w:b/>
          <w:bCs/>
        </w:rPr>
        <w:t>Cookies Notice</w:t>
      </w:r>
      <w:r w:rsidRPr="002B6126">
        <w:t xml:space="preserve"> explains the types of cookies used, any analytics, and how to manage your settings.</w:t>
      </w:r>
    </w:p>
    <w:p w14:paraId="4C2E675A" w14:textId="77777777" w:rsidR="002B6126" w:rsidRPr="002B6126" w:rsidRDefault="00C21DAA" w:rsidP="002B6126">
      <w:r>
        <w:pict w14:anchorId="51CA6718">
          <v:rect id="_x0000_i1035" style="width:0;height:1.5pt" o:hralign="center" o:hrstd="t" o:hr="t" fillcolor="#a0a0a0" stroked="f"/>
        </w:pict>
      </w:r>
    </w:p>
    <w:p w14:paraId="2B3FD3AB" w14:textId="77777777" w:rsidR="002B6126" w:rsidRPr="002B6126" w:rsidRDefault="002B6126" w:rsidP="002B6126">
      <w:pPr>
        <w:rPr>
          <w:b/>
          <w:bCs/>
        </w:rPr>
      </w:pPr>
      <w:r w:rsidRPr="002B6126">
        <w:rPr>
          <w:b/>
          <w:bCs/>
        </w:rPr>
        <w:t>11) Service-specific privacy notices</w:t>
      </w:r>
    </w:p>
    <w:p w14:paraId="4AA81725" w14:textId="77777777" w:rsidR="002B6126" w:rsidRPr="002B6126" w:rsidRDefault="002B6126" w:rsidP="002B6126">
      <w:r w:rsidRPr="002B6126">
        <w:t>Alongside this general policy, we issue short privacy notices with forms and online services when we collect data. These explain in plain English what information we need, why we need it, how long we keep it, and your rights.</w:t>
      </w:r>
    </w:p>
    <w:p w14:paraId="2D8CBFFB" w14:textId="77777777" w:rsidR="002B6126" w:rsidRPr="002B6126" w:rsidRDefault="00C21DAA" w:rsidP="002B6126">
      <w:r>
        <w:pict w14:anchorId="5CE1E93F">
          <v:rect id="_x0000_i1036" style="width:0;height:1.5pt" o:hralign="center" o:hrstd="t" o:hr="t" fillcolor="#a0a0a0" stroked="f"/>
        </w:pict>
      </w:r>
    </w:p>
    <w:p w14:paraId="0BADDC59" w14:textId="77777777" w:rsidR="002B6126" w:rsidRPr="002B6126" w:rsidRDefault="002B6126" w:rsidP="002B6126">
      <w:pPr>
        <w:rPr>
          <w:b/>
          <w:bCs/>
        </w:rPr>
      </w:pPr>
      <w:r w:rsidRPr="002B6126">
        <w:rPr>
          <w:b/>
          <w:bCs/>
        </w:rPr>
        <w:t>12) Your data rights</w:t>
      </w:r>
    </w:p>
    <w:p w14:paraId="27EB05D8" w14:textId="77777777" w:rsidR="002B6126" w:rsidRPr="002B6126" w:rsidRDefault="002B6126" w:rsidP="002B6126">
      <w:r w:rsidRPr="002B6126">
        <w:t>You have rights over your personal data, including:</w:t>
      </w:r>
    </w:p>
    <w:p w14:paraId="7E4BFC31" w14:textId="77777777" w:rsidR="002B6126" w:rsidRPr="002B6126" w:rsidRDefault="002B6126" w:rsidP="002B6126">
      <w:pPr>
        <w:numPr>
          <w:ilvl w:val="0"/>
          <w:numId w:val="5"/>
        </w:numPr>
      </w:pPr>
      <w:r w:rsidRPr="002B6126">
        <w:t xml:space="preserve">The right to be </w:t>
      </w:r>
      <w:proofErr w:type="gramStart"/>
      <w:r w:rsidRPr="002B6126">
        <w:t>informed</w:t>
      </w:r>
      <w:proofErr w:type="gramEnd"/>
    </w:p>
    <w:p w14:paraId="4416E401" w14:textId="77777777" w:rsidR="002B6126" w:rsidRPr="002B6126" w:rsidRDefault="002B6126" w:rsidP="002B6126">
      <w:pPr>
        <w:numPr>
          <w:ilvl w:val="0"/>
          <w:numId w:val="5"/>
        </w:numPr>
      </w:pPr>
      <w:r w:rsidRPr="002B6126">
        <w:t>The right of access</w:t>
      </w:r>
    </w:p>
    <w:p w14:paraId="3D35CC1C" w14:textId="77777777" w:rsidR="002B6126" w:rsidRPr="002B6126" w:rsidRDefault="002B6126" w:rsidP="002B6126">
      <w:pPr>
        <w:numPr>
          <w:ilvl w:val="0"/>
          <w:numId w:val="5"/>
        </w:numPr>
      </w:pPr>
      <w:r w:rsidRPr="002B6126">
        <w:t>The right to rectification</w:t>
      </w:r>
    </w:p>
    <w:p w14:paraId="53E42E87" w14:textId="77777777" w:rsidR="002B6126" w:rsidRPr="002B6126" w:rsidRDefault="002B6126" w:rsidP="002B6126">
      <w:pPr>
        <w:numPr>
          <w:ilvl w:val="0"/>
          <w:numId w:val="5"/>
        </w:numPr>
      </w:pPr>
      <w:r w:rsidRPr="002B6126">
        <w:t>The right to erasure</w:t>
      </w:r>
    </w:p>
    <w:p w14:paraId="73D9E182" w14:textId="77777777" w:rsidR="002B6126" w:rsidRPr="002B6126" w:rsidRDefault="002B6126" w:rsidP="002B6126">
      <w:pPr>
        <w:numPr>
          <w:ilvl w:val="0"/>
          <w:numId w:val="5"/>
        </w:numPr>
      </w:pPr>
      <w:r w:rsidRPr="002B6126">
        <w:t xml:space="preserve">The right to restrict </w:t>
      </w:r>
      <w:proofErr w:type="gramStart"/>
      <w:r w:rsidRPr="002B6126">
        <w:t>processing</w:t>
      </w:r>
      <w:proofErr w:type="gramEnd"/>
    </w:p>
    <w:p w14:paraId="08AD2AB8" w14:textId="77777777" w:rsidR="002B6126" w:rsidRPr="002B6126" w:rsidRDefault="002B6126" w:rsidP="002B6126">
      <w:pPr>
        <w:numPr>
          <w:ilvl w:val="0"/>
          <w:numId w:val="5"/>
        </w:numPr>
      </w:pPr>
      <w:r w:rsidRPr="002B6126">
        <w:t>The right to object</w:t>
      </w:r>
    </w:p>
    <w:p w14:paraId="764C9D4C" w14:textId="77777777" w:rsidR="002B6126" w:rsidRPr="002B6126" w:rsidRDefault="002B6126" w:rsidP="002B6126">
      <w:pPr>
        <w:numPr>
          <w:ilvl w:val="0"/>
          <w:numId w:val="5"/>
        </w:numPr>
      </w:pPr>
      <w:r w:rsidRPr="002B6126">
        <w:t>The right to data portability (in certain circumstances)</w:t>
      </w:r>
    </w:p>
    <w:p w14:paraId="743B5F3F" w14:textId="77777777" w:rsidR="002B6126" w:rsidRPr="002B6126" w:rsidRDefault="002B6126" w:rsidP="002B6126">
      <w:r w:rsidRPr="002B6126">
        <w:t>You also have rights in relation to automated decision-making and profiling, where applicable.</w:t>
      </w:r>
    </w:p>
    <w:p w14:paraId="7A0E45F0" w14:textId="77777777" w:rsidR="00D423A6" w:rsidRPr="00D423A6" w:rsidRDefault="00C21DAA" w:rsidP="00D423A6">
      <w:r>
        <w:pict w14:anchorId="4862892A">
          <v:rect id="_x0000_i1037" style="width:0;height:1.5pt" o:hralign="center" o:hrstd="t" o:hr="t" fillcolor="#a0a0a0" stroked="f"/>
        </w:pict>
      </w:r>
    </w:p>
    <w:p w14:paraId="109E0732" w14:textId="77777777" w:rsidR="00D423A6" w:rsidRPr="00D423A6" w:rsidRDefault="00D423A6" w:rsidP="00D423A6">
      <w:pPr>
        <w:rPr>
          <w:b/>
          <w:bCs/>
        </w:rPr>
      </w:pPr>
      <w:r w:rsidRPr="00D423A6">
        <w:rPr>
          <w:b/>
          <w:bCs/>
        </w:rPr>
        <w:t>13) How to make a request or complaint</w:t>
      </w:r>
    </w:p>
    <w:p w14:paraId="1986B826" w14:textId="33556068" w:rsidR="00D423A6" w:rsidRDefault="00D423A6" w:rsidP="00D423A6">
      <w:r w:rsidRPr="00D423A6">
        <w:t xml:space="preserve">If you wish to exercise your rights, please contact the Clerk at </w:t>
      </w:r>
      <w:r w:rsidR="00136815">
        <w:t xml:space="preserve"> </w:t>
      </w:r>
      <w:hyperlink r:id="rId6" w:history="1">
        <w:r w:rsidR="00136815" w:rsidRPr="003208CE">
          <w:rPr>
            <w:rStyle w:val="Hyperlink"/>
          </w:rPr>
          <w:t>clerk@queningtonparishcouncil.gov.uk</w:t>
        </w:r>
      </w:hyperlink>
    </w:p>
    <w:p w14:paraId="60533902" w14:textId="77777777" w:rsidR="00D423A6" w:rsidRPr="00D423A6" w:rsidRDefault="00D423A6" w:rsidP="00D423A6">
      <w:r w:rsidRPr="00D423A6">
        <w:t>If you are unhappy with how we have handled your data, you should contact us first so we can try to resolve the issue. You also have the right to complain to the Information Commissioner’s Office (ICO).</w:t>
      </w:r>
    </w:p>
    <w:p w14:paraId="73BEEC32" w14:textId="77777777" w:rsidR="00D423A6" w:rsidRPr="00D423A6" w:rsidRDefault="00C21DAA" w:rsidP="00D423A6">
      <w:r>
        <w:pict w14:anchorId="0734FBC9">
          <v:rect id="_x0000_i1038" style="width:0;height:1.5pt" o:hralign="center" o:hrstd="t" o:hr="t" fillcolor="#a0a0a0" stroked="f"/>
        </w:pict>
      </w:r>
    </w:p>
    <w:p w14:paraId="193A0E10" w14:textId="77777777" w:rsidR="001711AB" w:rsidRDefault="001711AB" w:rsidP="00D423A6">
      <w:pPr>
        <w:rPr>
          <w:b/>
          <w:bCs/>
        </w:rPr>
      </w:pPr>
    </w:p>
    <w:p w14:paraId="4E81EA06" w14:textId="77777777" w:rsidR="001711AB" w:rsidRDefault="001711AB" w:rsidP="00D423A6">
      <w:pPr>
        <w:rPr>
          <w:b/>
          <w:bCs/>
        </w:rPr>
      </w:pPr>
    </w:p>
    <w:p w14:paraId="7E783EA2" w14:textId="633A4BFC" w:rsidR="00D423A6" w:rsidRPr="00D423A6" w:rsidRDefault="00D423A6" w:rsidP="00D423A6">
      <w:pPr>
        <w:rPr>
          <w:b/>
          <w:bCs/>
        </w:rPr>
      </w:pPr>
      <w:r w:rsidRPr="00D423A6">
        <w:rPr>
          <w:b/>
          <w:bCs/>
        </w:rPr>
        <w:lastRenderedPageBreak/>
        <w:t>14) Children’s data</w:t>
      </w:r>
    </w:p>
    <w:p w14:paraId="6607D272" w14:textId="77777777" w:rsidR="00D423A6" w:rsidRPr="00D423A6" w:rsidRDefault="00D423A6" w:rsidP="00D423A6">
      <w:r w:rsidRPr="00D423A6">
        <w:t>Where we collect information relating to children (for example, event participation), we will use age-appropriate notices and obtain consent from a parent or guardian where required.</w:t>
      </w:r>
    </w:p>
    <w:p w14:paraId="55215A85" w14:textId="77777777" w:rsidR="00D423A6" w:rsidRPr="00D423A6" w:rsidRDefault="00C21DAA" w:rsidP="00D423A6">
      <w:r>
        <w:pict w14:anchorId="16ABF43C">
          <v:rect id="_x0000_i1039" style="width:0;height:1.5pt" o:hralign="center" o:hrstd="t" o:hr="t" fillcolor="#a0a0a0" stroked="f"/>
        </w:pict>
      </w:r>
    </w:p>
    <w:p w14:paraId="4B222D6A" w14:textId="77777777" w:rsidR="00136815" w:rsidRDefault="00136815" w:rsidP="00D423A6">
      <w:pPr>
        <w:rPr>
          <w:b/>
          <w:bCs/>
        </w:rPr>
      </w:pPr>
    </w:p>
    <w:p w14:paraId="7B9A8ADC" w14:textId="41433A59" w:rsidR="00D423A6" w:rsidRPr="00D423A6" w:rsidRDefault="00D423A6" w:rsidP="00D423A6">
      <w:pPr>
        <w:rPr>
          <w:b/>
          <w:bCs/>
        </w:rPr>
      </w:pPr>
      <w:r w:rsidRPr="00D423A6">
        <w:rPr>
          <w:b/>
          <w:bCs/>
        </w:rPr>
        <w:t>15) Data Protection Officer</w:t>
      </w:r>
    </w:p>
    <w:p w14:paraId="72CE255C" w14:textId="77777777" w:rsidR="00D423A6" w:rsidRPr="00D423A6" w:rsidRDefault="00D423A6" w:rsidP="00D423A6">
      <w:r w:rsidRPr="00D423A6">
        <w:t>Parish and town councils are not currently required by law to appoint a Data Protection Officer but may choose to do so. If one is appointed, their contact details will be published here. Otherwise, the Clerk is the main contact for data protection matters.</w:t>
      </w:r>
    </w:p>
    <w:p w14:paraId="697C3BF8" w14:textId="77777777" w:rsidR="00D423A6" w:rsidRPr="00D423A6" w:rsidRDefault="00C21DAA" w:rsidP="00D423A6">
      <w:r>
        <w:pict w14:anchorId="5DC56DB3">
          <v:rect id="_x0000_i1040" style="width:0;height:1.5pt" o:hralign="center" o:hrstd="t" o:hr="t" fillcolor="#a0a0a0" stroked="f"/>
        </w:pict>
      </w:r>
    </w:p>
    <w:p w14:paraId="5E159B8B" w14:textId="77777777" w:rsidR="00D423A6" w:rsidRPr="00D423A6" w:rsidRDefault="00D423A6" w:rsidP="00D423A6">
      <w:pPr>
        <w:rPr>
          <w:b/>
          <w:bCs/>
        </w:rPr>
      </w:pPr>
      <w:r w:rsidRPr="00D423A6">
        <w:rPr>
          <w:b/>
          <w:bCs/>
        </w:rPr>
        <w:t>16) Changes to this policy</w:t>
      </w:r>
    </w:p>
    <w:p w14:paraId="7DFD0666" w14:textId="77777777" w:rsidR="00D423A6" w:rsidRDefault="00D423A6" w:rsidP="00D423A6">
      <w:r w:rsidRPr="00D423A6">
        <w:t>We review this policy regularly and will publish any updates on our website.</w:t>
      </w:r>
    </w:p>
    <w:p w14:paraId="48A61333" w14:textId="77777777" w:rsidR="00136815" w:rsidRDefault="00136815" w:rsidP="00D423A6"/>
    <w:p w14:paraId="22409FB6" w14:textId="4964E339" w:rsidR="00073375" w:rsidRDefault="00073375" w:rsidP="00D423A6">
      <w:r>
        <w:t xml:space="preserve">Date of policy adoption: </w:t>
      </w:r>
      <w:r w:rsidRPr="00C21DAA">
        <w:t>12</w:t>
      </w:r>
      <w:r w:rsidRPr="00C21DAA">
        <w:rPr>
          <w:vertAlign w:val="superscript"/>
        </w:rPr>
        <w:t>th</w:t>
      </w:r>
      <w:r w:rsidRPr="00C21DAA">
        <w:t xml:space="preserve"> February 2026</w:t>
      </w:r>
    </w:p>
    <w:p w14:paraId="48C68017" w14:textId="5B2150D1" w:rsidR="00073375" w:rsidRPr="00D423A6" w:rsidRDefault="00073375" w:rsidP="00D423A6">
      <w:r>
        <w:t>Date of next review: May 2027</w:t>
      </w:r>
    </w:p>
    <w:p w14:paraId="61037344" w14:textId="77777777" w:rsidR="00EB6EF5" w:rsidRDefault="00EB6EF5" w:rsidP="007F3285"/>
    <w:sectPr w:rsidR="00EB6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1.5pt" o:hralign="center" o:bullet="t" o:hrstd="t" o:hr="t" fillcolor="#a0a0a0" stroked="f"/>
    </w:pict>
  </w:numPicBullet>
  <w:abstractNum w:abstractNumId="0" w15:restartNumberingAfterBreak="0">
    <w:nsid w:val="0D6217F4"/>
    <w:multiLevelType w:val="multilevel"/>
    <w:tmpl w:val="518C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35101"/>
    <w:multiLevelType w:val="multilevel"/>
    <w:tmpl w:val="D414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3426F"/>
    <w:multiLevelType w:val="multilevel"/>
    <w:tmpl w:val="D66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57F50"/>
    <w:multiLevelType w:val="multilevel"/>
    <w:tmpl w:val="EFD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51C81"/>
    <w:multiLevelType w:val="multilevel"/>
    <w:tmpl w:val="9492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837134">
    <w:abstractNumId w:val="3"/>
  </w:num>
  <w:num w:numId="2" w16cid:durableId="1985156317">
    <w:abstractNumId w:val="1"/>
  </w:num>
  <w:num w:numId="3" w16cid:durableId="1563296414">
    <w:abstractNumId w:val="2"/>
  </w:num>
  <w:num w:numId="4" w16cid:durableId="1287352730">
    <w:abstractNumId w:val="0"/>
  </w:num>
  <w:num w:numId="5" w16cid:durableId="1139029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F0"/>
    <w:rsid w:val="00073375"/>
    <w:rsid w:val="00136815"/>
    <w:rsid w:val="001711AB"/>
    <w:rsid w:val="002B6126"/>
    <w:rsid w:val="003172F1"/>
    <w:rsid w:val="004908B5"/>
    <w:rsid w:val="007A1AB6"/>
    <w:rsid w:val="007F3285"/>
    <w:rsid w:val="008202D3"/>
    <w:rsid w:val="00C21DAA"/>
    <w:rsid w:val="00C83B97"/>
    <w:rsid w:val="00D423A6"/>
    <w:rsid w:val="00DD214B"/>
    <w:rsid w:val="00E349D8"/>
    <w:rsid w:val="00EB6EF5"/>
    <w:rsid w:val="00FF4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72D7D59"/>
  <w15:chartTrackingRefBased/>
  <w15:docId w15:val="{0E35302C-1B2E-4DC5-8850-E66CD5D2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4F0"/>
    <w:rPr>
      <w:rFonts w:eastAsiaTheme="majorEastAsia" w:cstheme="majorBidi"/>
      <w:color w:val="272727" w:themeColor="text1" w:themeTint="D8"/>
    </w:rPr>
  </w:style>
  <w:style w:type="paragraph" w:styleId="Title">
    <w:name w:val="Title"/>
    <w:basedOn w:val="Normal"/>
    <w:next w:val="Normal"/>
    <w:link w:val="TitleChar"/>
    <w:uiPriority w:val="10"/>
    <w:qFormat/>
    <w:rsid w:val="00FF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4F0"/>
    <w:pPr>
      <w:spacing w:before="160"/>
      <w:jc w:val="center"/>
    </w:pPr>
    <w:rPr>
      <w:i/>
      <w:iCs/>
      <w:color w:val="404040" w:themeColor="text1" w:themeTint="BF"/>
    </w:rPr>
  </w:style>
  <w:style w:type="character" w:customStyle="1" w:styleId="QuoteChar">
    <w:name w:val="Quote Char"/>
    <w:basedOn w:val="DefaultParagraphFont"/>
    <w:link w:val="Quote"/>
    <w:uiPriority w:val="29"/>
    <w:rsid w:val="00FF44F0"/>
    <w:rPr>
      <w:i/>
      <w:iCs/>
      <w:color w:val="404040" w:themeColor="text1" w:themeTint="BF"/>
    </w:rPr>
  </w:style>
  <w:style w:type="paragraph" w:styleId="ListParagraph">
    <w:name w:val="List Paragraph"/>
    <w:basedOn w:val="Normal"/>
    <w:uiPriority w:val="34"/>
    <w:qFormat/>
    <w:rsid w:val="00FF44F0"/>
    <w:pPr>
      <w:ind w:left="720"/>
      <w:contextualSpacing/>
    </w:pPr>
  </w:style>
  <w:style w:type="character" w:styleId="IntenseEmphasis">
    <w:name w:val="Intense Emphasis"/>
    <w:basedOn w:val="DefaultParagraphFont"/>
    <w:uiPriority w:val="21"/>
    <w:qFormat/>
    <w:rsid w:val="00FF44F0"/>
    <w:rPr>
      <w:i/>
      <w:iCs/>
      <w:color w:val="0F4761" w:themeColor="accent1" w:themeShade="BF"/>
    </w:rPr>
  </w:style>
  <w:style w:type="paragraph" w:styleId="IntenseQuote">
    <w:name w:val="Intense Quote"/>
    <w:basedOn w:val="Normal"/>
    <w:next w:val="Normal"/>
    <w:link w:val="IntenseQuoteChar"/>
    <w:uiPriority w:val="30"/>
    <w:qFormat/>
    <w:rsid w:val="00FF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4F0"/>
    <w:rPr>
      <w:i/>
      <w:iCs/>
      <w:color w:val="0F4761" w:themeColor="accent1" w:themeShade="BF"/>
    </w:rPr>
  </w:style>
  <w:style w:type="character" w:styleId="IntenseReference">
    <w:name w:val="Intense Reference"/>
    <w:basedOn w:val="DefaultParagraphFont"/>
    <w:uiPriority w:val="32"/>
    <w:qFormat/>
    <w:rsid w:val="00FF44F0"/>
    <w:rPr>
      <w:b/>
      <w:bCs/>
      <w:smallCaps/>
      <w:color w:val="0F4761" w:themeColor="accent1" w:themeShade="BF"/>
      <w:spacing w:val="5"/>
    </w:rPr>
  </w:style>
  <w:style w:type="character" w:styleId="Hyperlink">
    <w:name w:val="Hyperlink"/>
    <w:basedOn w:val="DefaultParagraphFont"/>
    <w:uiPriority w:val="99"/>
    <w:unhideWhenUsed/>
    <w:rsid w:val="00136815"/>
    <w:rPr>
      <w:color w:val="467886" w:themeColor="hyperlink"/>
      <w:u w:val="single"/>
    </w:rPr>
  </w:style>
  <w:style w:type="character" w:styleId="UnresolvedMention">
    <w:name w:val="Unresolved Mention"/>
    <w:basedOn w:val="DefaultParagraphFont"/>
    <w:uiPriority w:val="99"/>
    <w:semiHidden/>
    <w:unhideWhenUsed/>
    <w:rsid w:val="00136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queningtonparishcouncil.gov.uk" TargetMode="External"/><Relationship Id="rId5" Type="http://schemas.openxmlformats.org/officeDocument/2006/relationships/hyperlink" Target="mailto:clerk@quenington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15</cp:revision>
  <dcterms:created xsi:type="dcterms:W3CDTF">2026-02-05T11:16:00Z</dcterms:created>
  <dcterms:modified xsi:type="dcterms:W3CDTF">2026-02-20T16:53:00Z</dcterms:modified>
</cp:coreProperties>
</file>