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5897C" w14:textId="77777777" w:rsidR="00BE2F41" w:rsidRDefault="00BE2F41" w:rsidP="00BE2F41">
      <w:pPr>
        <w:spacing w:line="240" w:lineRule="auto"/>
        <w:ind w:left="100" w:right="-20"/>
        <w:jc w:val="center"/>
        <w:rPr>
          <w:b/>
          <w:bCs/>
          <w:color w:val="00B050"/>
          <w:spacing w:val="-1"/>
          <w:sz w:val="32"/>
          <w:szCs w:val="32"/>
        </w:rPr>
      </w:pPr>
      <w:r w:rsidRPr="00CB2A11">
        <w:rPr>
          <w:b/>
          <w:bCs/>
          <w:color w:val="00B050"/>
          <w:spacing w:val="-1"/>
          <w:sz w:val="32"/>
          <w:szCs w:val="32"/>
        </w:rPr>
        <w:t>QUENINGTON PARISH COUNCIL</w:t>
      </w:r>
    </w:p>
    <w:p w14:paraId="39182CF9" w14:textId="37E77571" w:rsidR="00996AFB" w:rsidRPr="00F957A8" w:rsidRDefault="00996AFB" w:rsidP="00BE2F41">
      <w:pPr>
        <w:spacing w:line="240" w:lineRule="auto"/>
        <w:ind w:left="100" w:right="-20"/>
        <w:jc w:val="center"/>
        <w:rPr>
          <w:b/>
          <w:bCs/>
          <w:spacing w:val="-1"/>
          <w:sz w:val="32"/>
          <w:szCs w:val="32"/>
        </w:rPr>
      </w:pPr>
      <w:r w:rsidRPr="00F957A8">
        <w:rPr>
          <w:b/>
          <w:bCs/>
          <w:spacing w:val="-1"/>
          <w:sz w:val="32"/>
          <w:szCs w:val="32"/>
        </w:rPr>
        <w:t>Health and Safety Policy</w:t>
      </w:r>
    </w:p>
    <w:p w14:paraId="6DCBC9D7" w14:textId="77777777" w:rsidR="00BE2F41" w:rsidRDefault="00BE2F41" w:rsidP="00750DCB">
      <w:pPr>
        <w:rPr>
          <w:b/>
          <w:bCs/>
        </w:rPr>
      </w:pPr>
    </w:p>
    <w:p w14:paraId="7ED2F9E1" w14:textId="77777777" w:rsidR="00750DCB" w:rsidRPr="00F957A8" w:rsidRDefault="00750DCB" w:rsidP="00750DCB">
      <w:pPr>
        <w:rPr>
          <w:b/>
          <w:bCs/>
          <w:sz w:val="24"/>
          <w:szCs w:val="24"/>
        </w:rPr>
      </w:pPr>
      <w:r w:rsidRPr="00F957A8">
        <w:rPr>
          <w:b/>
          <w:bCs/>
          <w:sz w:val="24"/>
          <w:szCs w:val="24"/>
        </w:rPr>
        <w:t>1. Policy Statement</w:t>
      </w:r>
    </w:p>
    <w:p w14:paraId="7EC93867" w14:textId="52541240" w:rsidR="00750DCB" w:rsidRPr="00F957A8" w:rsidRDefault="00921455" w:rsidP="00750DCB">
      <w:pPr>
        <w:rPr>
          <w:sz w:val="24"/>
          <w:szCs w:val="24"/>
        </w:rPr>
      </w:pPr>
      <w:r w:rsidRPr="00F957A8">
        <w:rPr>
          <w:sz w:val="24"/>
          <w:szCs w:val="24"/>
        </w:rPr>
        <w:t>Quenington parish Council</w:t>
      </w:r>
      <w:r w:rsidR="00750DCB" w:rsidRPr="00F957A8">
        <w:rPr>
          <w:sz w:val="24"/>
          <w:szCs w:val="24"/>
        </w:rPr>
        <w:t xml:space="preserve"> recognises its responsibilities under the </w:t>
      </w:r>
      <w:r w:rsidR="00750DCB" w:rsidRPr="00F957A8">
        <w:rPr>
          <w:b/>
          <w:bCs/>
          <w:sz w:val="24"/>
          <w:szCs w:val="24"/>
        </w:rPr>
        <w:t>Health and Safety at Work Act 1974</w:t>
      </w:r>
      <w:r w:rsidR="00750DCB" w:rsidRPr="00F957A8">
        <w:rPr>
          <w:sz w:val="24"/>
          <w:szCs w:val="24"/>
        </w:rPr>
        <w:t xml:space="preserve"> and other relevant legislation to ensure, so far as is reasonably practicable, the health, safety, and welfare of its employees, councillors, contractors, volunteers, and members of the public who may be affected by its activities.</w:t>
      </w:r>
    </w:p>
    <w:p w14:paraId="0885B771" w14:textId="77777777" w:rsidR="00750DCB" w:rsidRPr="00F957A8" w:rsidRDefault="00750DCB" w:rsidP="00750DCB">
      <w:pPr>
        <w:rPr>
          <w:sz w:val="24"/>
          <w:szCs w:val="24"/>
        </w:rPr>
      </w:pPr>
      <w:r w:rsidRPr="00F957A8">
        <w:rPr>
          <w:sz w:val="24"/>
          <w:szCs w:val="24"/>
        </w:rPr>
        <w:t>The Council aims not only to meet but, where possible, to exceed statutory requirements. We are committed to:</w:t>
      </w:r>
    </w:p>
    <w:p w14:paraId="0CDB0C72" w14:textId="77777777" w:rsidR="00750DCB" w:rsidRPr="00F957A8" w:rsidRDefault="00750DCB" w:rsidP="00750DCB">
      <w:pPr>
        <w:numPr>
          <w:ilvl w:val="0"/>
          <w:numId w:val="1"/>
        </w:numPr>
        <w:rPr>
          <w:sz w:val="24"/>
          <w:szCs w:val="24"/>
        </w:rPr>
      </w:pPr>
      <w:r w:rsidRPr="00F957A8">
        <w:rPr>
          <w:sz w:val="24"/>
          <w:szCs w:val="24"/>
        </w:rPr>
        <w:t>Providing a safe and healthy working environment.</w:t>
      </w:r>
    </w:p>
    <w:p w14:paraId="4A793333" w14:textId="77777777" w:rsidR="00750DCB" w:rsidRPr="00F957A8" w:rsidRDefault="00750DCB" w:rsidP="00750DCB">
      <w:pPr>
        <w:numPr>
          <w:ilvl w:val="0"/>
          <w:numId w:val="1"/>
        </w:numPr>
        <w:rPr>
          <w:sz w:val="24"/>
          <w:szCs w:val="24"/>
        </w:rPr>
      </w:pPr>
      <w:r w:rsidRPr="00F957A8">
        <w:rPr>
          <w:sz w:val="24"/>
          <w:szCs w:val="24"/>
        </w:rPr>
        <w:t>Identifying, assessing, and controlling risks across all council services, premises, and events.</w:t>
      </w:r>
    </w:p>
    <w:p w14:paraId="26AE17CD" w14:textId="77777777" w:rsidR="00750DCB" w:rsidRPr="00F957A8" w:rsidRDefault="00750DCB" w:rsidP="00750DCB">
      <w:pPr>
        <w:numPr>
          <w:ilvl w:val="0"/>
          <w:numId w:val="1"/>
        </w:numPr>
        <w:rPr>
          <w:sz w:val="24"/>
          <w:szCs w:val="24"/>
        </w:rPr>
      </w:pPr>
      <w:r w:rsidRPr="00F957A8">
        <w:rPr>
          <w:sz w:val="24"/>
          <w:szCs w:val="24"/>
        </w:rPr>
        <w:t>Preventing accidents and cases of work-related ill health.</w:t>
      </w:r>
    </w:p>
    <w:p w14:paraId="7FD3D901" w14:textId="77777777" w:rsidR="00750DCB" w:rsidRPr="00F957A8" w:rsidRDefault="00750DCB" w:rsidP="00750DCB">
      <w:pPr>
        <w:numPr>
          <w:ilvl w:val="0"/>
          <w:numId w:val="1"/>
        </w:numPr>
        <w:rPr>
          <w:sz w:val="24"/>
          <w:szCs w:val="24"/>
        </w:rPr>
      </w:pPr>
      <w:r w:rsidRPr="00F957A8">
        <w:rPr>
          <w:sz w:val="24"/>
          <w:szCs w:val="24"/>
        </w:rPr>
        <w:t>Consulting with staff and councillors on health and safety matters.</w:t>
      </w:r>
    </w:p>
    <w:p w14:paraId="7D38EAC7" w14:textId="77777777" w:rsidR="00750DCB" w:rsidRPr="00F957A8" w:rsidRDefault="00750DCB" w:rsidP="00750DCB">
      <w:pPr>
        <w:numPr>
          <w:ilvl w:val="0"/>
          <w:numId w:val="1"/>
        </w:numPr>
        <w:rPr>
          <w:sz w:val="24"/>
          <w:szCs w:val="24"/>
        </w:rPr>
      </w:pPr>
      <w:r w:rsidRPr="00F957A8">
        <w:rPr>
          <w:sz w:val="24"/>
          <w:szCs w:val="24"/>
        </w:rPr>
        <w:t>Providing training, instruction, and supervision to ensure competence.</w:t>
      </w:r>
    </w:p>
    <w:p w14:paraId="0B93D865" w14:textId="2A1A30AF" w:rsidR="00750DCB" w:rsidRPr="00F957A8" w:rsidRDefault="00750DCB" w:rsidP="00750DCB">
      <w:pPr>
        <w:numPr>
          <w:ilvl w:val="0"/>
          <w:numId w:val="1"/>
        </w:numPr>
        <w:rPr>
          <w:sz w:val="24"/>
          <w:szCs w:val="24"/>
        </w:rPr>
      </w:pPr>
      <w:r w:rsidRPr="00F957A8">
        <w:rPr>
          <w:sz w:val="24"/>
          <w:szCs w:val="24"/>
        </w:rPr>
        <w:t>Maintaining safe equipment, and systems of work.</w:t>
      </w:r>
    </w:p>
    <w:p w14:paraId="41E15729" w14:textId="77777777" w:rsidR="00750DCB" w:rsidRPr="00F957A8" w:rsidRDefault="00750DCB" w:rsidP="00750DCB">
      <w:pPr>
        <w:numPr>
          <w:ilvl w:val="0"/>
          <w:numId w:val="1"/>
        </w:numPr>
        <w:rPr>
          <w:sz w:val="24"/>
          <w:szCs w:val="24"/>
        </w:rPr>
      </w:pPr>
      <w:r w:rsidRPr="00F957A8">
        <w:rPr>
          <w:sz w:val="24"/>
          <w:szCs w:val="24"/>
        </w:rPr>
        <w:t>Minimising waste, preventing pollution, and protecting the environment.</w:t>
      </w:r>
    </w:p>
    <w:p w14:paraId="7CD989C5" w14:textId="77777777" w:rsidR="00750DCB" w:rsidRPr="00F957A8" w:rsidRDefault="00750DCB" w:rsidP="00750DCB">
      <w:pPr>
        <w:numPr>
          <w:ilvl w:val="0"/>
          <w:numId w:val="1"/>
        </w:numPr>
        <w:rPr>
          <w:sz w:val="24"/>
          <w:szCs w:val="24"/>
        </w:rPr>
      </w:pPr>
      <w:r w:rsidRPr="00F957A8">
        <w:rPr>
          <w:sz w:val="24"/>
          <w:szCs w:val="24"/>
        </w:rPr>
        <w:t>Reviewing this policy annually and whenever council activities or legislation change.</w:t>
      </w:r>
    </w:p>
    <w:p w14:paraId="6F47F288" w14:textId="77777777" w:rsidR="00921455" w:rsidRPr="00F957A8" w:rsidRDefault="00921455" w:rsidP="00750DCB">
      <w:pPr>
        <w:rPr>
          <w:b/>
          <w:bCs/>
          <w:sz w:val="24"/>
          <w:szCs w:val="24"/>
        </w:rPr>
      </w:pPr>
    </w:p>
    <w:p w14:paraId="21DBF2D9" w14:textId="07414D87" w:rsidR="00750DCB" w:rsidRPr="00F957A8" w:rsidRDefault="00750DCB" w:rsidP="00750DCB">
      <w:pPr>
        <w:rPr>
          <w:b/>
          <w:bCs/>
          <w:sz w:val="24"/>
          <w:szCs w:val="24"/>
        </w:rPr>
      </w:pPr>
      <w:r w:rsidRPr="00F957A8">
        <w:rPr>
          <w:b/>
          <w:bCs/>
          <w:sz w:val="24"/>
          <w:szCs w:val="24"/>
        </w:rPr>
        <w:t>2. Organisation and Responsibilities</w:t>
      </w:r>
    </w:p>
    <w:p w14:paraId="0E0040F5" w14:textId="77777777" w:rsidR="00750DCB" w:rsidRPr="00F957A8" w:rsidRDefault="00750DCB" w:rsidP="00750DCB">
      <w:pPr>
        <w:rPr>
          <w:b/>
          <w:bCs/>
          <w:sz w:val="24"/>
          <w:szCs w:val="24"/>
        </w:rPr>
      </w:pPr>
      <w:r w:rsidRPr="00F957A8">
        <w:rPr>
          <w:b/>
          <w:bCs/>
          <w:sz w:val="24"/>
          <w:szCs w:val="24"/>
        </w:rPr>
        <w:t>2.1 Full Council</w:t>
      </w:r>
    </w:p>
    <w:p w14:paraId="3AC8AD7A" w14:textId="77777777" w:rsidR="00750DCB" w:rsidRPr="00F957A8" w:rsidRDefault="00750DCB" w:rsidP="00750DCB">
      <w:pPr>
        <w:numPr>
          <w:ilvl w:val="0"/>
          <w:numId w:val="2"/>
        </w:numPr>
        <w:rPr>
          <w:sz w:val="24"/>
          <w:szCs w:val="24"/>
        </w:rPr>
      </w:pPr>
      <w:r w:rsidRPr="00F957A8">
        <w:rPr>
          <w:sz w:val="24"/>
          <w:szCs w:val="24"/>
        </w:rPr>
        <w:t>Approves this policy and monitors compliance.</w:t>
      </w:r>
    </w:p>
    <w:p w14:paraId="3FB3FD2F" w14:textId="77777777" w:rsidR="00750DCB" w:rsidRPr="00F957A8" w:rsidRDefault="00750DCB" w:rsidP="00750DCB">
      <w:pPr>
        <w:numPr>
          <w:ilvl w:val="0"/>
          <w:numId w:val="2"/>
        </w:numPr>
        <w:rPr>
          <w:sz w:val="24"/>
          <w:szCs w:val="24"/>
        </w:rPr>
      </w:pPr>
      <w:r w:rsidRPr="00F957A8">
        <w:rPr>
          <w:sz w:val="24"/>
          <w:szCs w:val="24"/>
        </w:rPr>
        <w:t>Allocates adequate resources for health and safety.</w:t>
      </w:r>
    </w:p>
    <w:p w14:paraId="7704C212" w14:textId="77777777" w:rsidR="00750DCB" w:rsidRPr="00F957A8" w:rsidRDefault="00750DCB" w:rsidP="00750DCB">
      <w:pPr>
        <w:numPr>
          <w:ilvl w:val="0"/>
          <w:numId w:val="2"/>
        </w:numPr>
        <w:rPr>
          <w:sz w:val="24"/>
          <w:szCs w:val="24"/>
        </w:rPr>
      </w:pPr>
      <w:r w:rsidRPr="00F957A8">
        <w:rPr>
          <w:sz w:val="24"/>
          <w:szCs w:val="24"/>
        </w:rPr>
        <w:t>Reviews performance reports from the Clerk and ensures corrective action is taken.</w:t>
      </w:r>
    </w:p>
    <w:p w14:paraId="0C96301E" w14:textId="77777777" w:rsidR="00750DCB" w:rsidRPr="00F957A8" w:rsidRDefault="00750DCB" w:rsidP="00750DCB">
      <w:pPr>
        <w:rPr>
          <w:b/>
          <w:bCs/>
          <w:sz w:val="24"/>
          <w:szCs w:val="24"/>
        </w:rPr>
      </w:pPr>
      <w:r w:rsidRPr="00F957A8">
        <w:rPr>
          <w:b/>
          <w:bCs/>
          <w:sz w:val="24"/>
          <w:szCs w:val="24"/>
        </w:rPr>
        <w:t>2.2 Councillors (Individually)</w:t>
      </w:r>
    </w:p>
    <w:p w14:paraId="78C0A0DF" w14:textId="77777777" w:rsidR="00750DCB" w:rsidRPr="00F957A8" w:rsidRDefault="00750DCB" w:rsidP="00750DCB">
      <w:pPr>
        <w:numPr>
          <w:ilvl w:val="0"/>
          <w:numId w:val="3"/>
        </w:numPr>
        <w:rPr>
          <w:sz w:val="24"/>
          <w:szCs w:val="24"/>
        </w:rPr>
      </w:pPr>
      <w:r w:rsidRPr="00F957A8">
        <w:rPr>
          <w:sz w:val="24"/>
          <w:szCs w:val="24"/>
        </w:rPr>
        <w:t>Take reasonable care for their own safety and that of others.</w:t>
      </w:r>
    </w:p>
    <w:p w14:paraId="10E89123" w14:textId="77777777" w:rsidR="00750DCB" w:rsidRPr="00F957A8" w:rsidRDefault="00750DCB" w:rsidP="00750DCB">
      <w:pPr>
        <w:numPr>
          <w:ilvl w:val="0"/>
          <w:numId w:val="3"/>
        </w:numPr>
        <w:rPr>
          <w:sz w:val="24"/>
          <w:szCs w:val="24"/>
        </w:rPr>
      </w:pPr>
      <w:r w:rsidRPr="00F957A8">
        <w:rPr>
          <w:sz w:val="24"/>
          <w:szCs w:val="24"/>
        </w:rPr>
        <w:t>Ensure health and safety is considered in all council decisions.</w:t>
      </w:r>
    </w:p>
    <w:p w14:paraId="4514A496" w14:textId="77777777" w:rsidR="00750DCB" w:rsidRPr="00F957A8" w:rsidRDefault="00750DCB" w:rsidP="00750DCB">
      <w:pPr>
        <w:numPr>
          <w:ilvl w:val="0"/>
          <w:numId w:val="3"/>
        </w:numPr>
        <w:rPr>
          <w:sz w:val="24"/>
          <w:szCs w:val="24"/>
        </w:rPr>
      </w:pPr>
      <w:r w:rsidRPr="00F957A8">
        <w:rPr>
          <w:sz w:val="24"/>
          <w:szCs w:val="24"/>
        </w:rPr>
        <w:t>Report hazards, concerns, or incidents to the Clerk.</w:t>
      </w:r>
    </w:p>
    <w:p w14:paraId="43FAE329" w14:textId="77777777" w:rsidR="00750DCB" w:rsidRPr="00F957A8" w:rsidRDefault="00750DCB" w:rsidP="00750DCB">
      <w:pPr>
        <w:rPr>
          <w:b/>
          <w:bCs/>
          <w:sz w:val="24"/>
          <w:szCs w:val="24"/>
        </w:rPr>
      </w:pPr>
      <w:r w:rsidRPr="00F957A8">
        <w:rPr>
          <w:b/>
          <w:bCs/>
          <w:sz w:val="24"/>
          <w:szCs w:val="24"/>
        </w:rPr>
        <w:lastRenderedPageBreak/>
        <w:t>2.3 Clerk / Responsible Officer (Health &amp; Safety Lead)</w:t>
      </w:r>
    </w:p>
    <w:p w14:paraId="0AE97F7A" w14:textId="77777777" w:rsidR="00750DCB" w:rsidRPr="00F957A8" w:rsidRDefault="00750DCB" w:rsidP="00750DCB">
      <w:pPr>
        <w:numPr>
          <w:ilvl w:val="0"/>
          <w:numId w:val="4"/>
        </w:numPr>
        <w:rPr>
          <w:sz w:val="24"/>
          <w:szCs w:val="24"/>
        </w:rPr>
      </w:pPr>
      <w:r w:rsidRPr="00F957A8">
        <w:rPr>
          <w:sz w:val="24"/>
          <w:szCs w:val="24"/>
        </w:rPr>
        <w:t>Acts as the designated Health &amp; Safety Officer.</w:t>
      </w:r>
    </w:p>
    <w:p w14:paraId="3ACC2E28" w14:textId="77777777" w:rsidR="00750DCB" w:rsidRPr="00F957A8" w:rsidRDefault="00750DCB" w:rsidP="00750DCB">
      <w:pPr>
        <w:numPr>
          <w:ilvl w:val="0"/>
          <w:numId w:val="4"/>
        </w:numPr>
        <w:rPr>
          <w:sz w:val="24"/>
          <w:szCs w:val="24"/>
        </w:rPr>
      </w:pPr>
      <w:r w:rsidRPr="00F957A8">
        <w:rPr>
          <w:sz w:val="24"/>
          <w:szCs w:val="24"/>
        </w:rPr>
        <w:t>Ensures risk assessments are completed and up to date.</w:t>
      </w:r>
    </w:p>
    <w:p w14:paraId="46138F45" w14:textId="77777777" w:rsidR="00750DCB" w:rsidRPr="00F957A8" w:rsidRDefault="00750DCB" w:rsidP="00750DCB">
      <w:pPr>
        <w:numPr>
          <w:ilvl w:val="0"/>
          <w:numId w:val="4"/>
        </w:numPr>
        <w:rPr>
          <w:sz w:val="24"/>
          <w:szCs w:val="24"/>
        </w:rPr>
      </w:pPr>
      <w:r w:rsidRPr="00F957A8">
        <w:rPr>
          <w:sz w:val="24"/>
          <w:szCs w:val="24"/>
        </w:rPr>
        <w:t>Maintains the Accident Book and reports incidents under RIDDOR where required.</w:t>
      </w:r>
    </w:p>
    <w:p w14:paraId="776C22A1" w14:textId="77777777" w:rsidR="00750DCB" w:rsidRPr="00F957A8" w:rsidRDefault="00750DCB" w:rsidP="00750DCB">
      <w:pPr>
        <w:numPr>
          <w:ilvl w:val="0"/>
          <w:numId w:val="4"/>
        </w:numPr>
        <w:rPr>
          <w:sz w:val="24"/>
          <w:szCs w:val="24"/>
        </w:rPr>
      </w:pPr>
      <w:r w:rsidRPr="00F957A8">
        <w:rPr>
          <w:sz w:val="24"/>
          <w:szCs w:val="24"/>
        </w:rPr>
        <w:t>Coordinates staff and councillor training.</w:t>
      </w:r>
    </w:p>
    <w:p w14:paraId="0A796F28" w14:textId="77777777" w:rsidR="00750DCB" w:rsidRPr="00F957A8" w:rsidRDefault="00750DCB" w:rsidP="00750DCB">
      <w:pPr>
        <w:numPr>
          <w:ilvl w:val="0"/>
          <w:numId w:val="4"/>
        </w:numPr>
        <w:rPr>
          <w:sz w:val="24"/>
          <w:szCs w:val="24"/>
        </w:rPr>
      </w:pPr>
      <w:r w:rsidRPr="00F957A8">
        <w:rPr>
          <w:sz w:val="24"/>
          <w:szCs w:val="24"/>
        </w:rPr>
        <w:t>Monitors contractors and volunteers for compliance.</w:t>
      </w:r>
    </w:p>
    <w:p w14:paraId="6FA9FDF6" w14:textId="5246825A" w:rsidR="00750DCB" w:rsidRPr="00F957A8" w:rsidRDefault="00750DCB" w:rsidP="00750DCB">
      <w:pPr>
        <w:numPr>
          <w:ilvl w:val="0"/>
          <w:numId w:val="4"/>
        </w:numPr>
        <w:rPr>
          <w:sz w:val="24"/>
          <w:szCs w:val="24"/>
        </w:rPr>
      </w:pPr>
      <w:r w:rsidRPr="00F957A8">
        <w:rPr>
          <w:sz w:val="24"/>
          <w:szCs w:val="24"/>
        </w:rPr>
        <w:t xml:space="preserve">Prepares </w:t>
      </w:r>
      <w:r w:rsidR="00BB2FF0">
        <w:rPr>
          <w:sz w:val="24"/>
          <w:szCs w:val="24"/>
        </w:rPr>
        <w:t xml:space="preserve">annual </w:t>
      </w:r>
      <w:r w:rsidRPr="00F957A8">
        <w:rPr>
          <w:sz w:val="24"/>
          <w:szCs w:val="24"/>
        </w:rPr>
        <w:t>health and safety report for Council.</w:t>
      </w:r>
    </w:p>
    <w:p w14:paraId="6780BB8E" w14:textId="77777777" w:rsidR="00750DCB" w:rsidRPr="00F957A8" w:rsidRDefault="00750DCB" w:rsidP="00750DCB">
      <w:pPr>
        <w:rPr>
          <w:b/>
          <w:bCs/>
          <w:sz w:val="24"/>
          <w:szCs w:val="24"/>
        </w:rPr>
      </w:pPr>
      <w:r w:rsidRPr="00F957A8">
        <w:rPr>
          <w:b/>
          <w:bCs/>
          <w:sz w:val="24"/>
          <w:szCs w:val="24"/>
        </w:rPr>
        <w:t>2.4 Employees</w:t>
      </w:r>
    </w:p>
    <w:p w14:paraId="50A813B9" w14:textId="77777777" w:rsidR="00750DCB" w:rsidRPr="00F957A8" w:rsidRDefault="00750DCB" w:rsidP="00750DCB">
      <w:pPr>
        <w:numPr>
          <w:ilvl w:val="0"/>
          <w:numId w:val="5"/>
        </w:numPr>
        <w:rPr>
          <w:sz w:val="24"/>
          <w:szCs w:val="24"/>
        </w:rPr>
      </w:pPr>
      <w:r w:rsidRPr="00F957A8">
        <w:rPr>
          <w:sz w:val="24"/>
          <w:szCs w:val="24"/>
        </w:rPr>
        <w:t>Follow safe working procedures.</w:t>
      </w:r>
    </w:p>
    <w:p w14:paraId="5B097194" w14:textId="77777777" w:rsidR="00750DCB" w:rsidRPr="00F957A8" w:rsidRDefault="00750DCB" w:rsidP="00750DCB">
      <w:pPr>
        <w:numPr>
          <w:ilvl w:val="0"/>
          <w:numId w:val="5"/>
        </w:numPr>
        <w:rPr>
          <w:sz w:val="24"/>
          <w:szCs w:val="24"/>
        </w:rPr>
      </w:pPr>
      <w:r w:rsidRPr="00F957A8">
        <w:rPr>
          <w:sz w:val="24"/>
          <w:szCs w:val="24"/>
        </w:rPr>
        <w:t>Report hazards, near-misses, or accidents immediately.</w:t>
      </w:r>
    </w:p>
    <w:p w14:paraId="14571EA6" w14:textId="7BBF8F7C" w:rsidR="00750DCB" w:rsidRPr="00F957A8" w:rsidRDefault="00750DCB" w:rsidP="00750DCB">
      <w:pPr>
        <w:numPr>
          <w:ilvl w:val="0"/>
          <w:numId w:val="5"/>
        </w:numPr>
        <w:rPr>
          <w:sz w:val="24"/>
          <w:szCs w:val="24"/>
        </w:rPr>
      </w:pPr>
      <w:r w:rsidRPr="00F957A8">
        <w:rPr>
          <w:sz w:val="24"/>
          <w:szCs w:val="24"/>
        </w:rPr>
        <w:t xml:space="preserve">Use equipment correctly and with any required </w:t>
      </w:r>
      <w:r w:rsidR="001B2C95">
        <w:rPr>
          <w:sz w:val="24"/>
          <w:szCs w:val="24"/>
        </w:rPr>
        <w:t>Personal Protection Equipment (</w:t>
      </w:r>
      <w:r w:rsidRPr="00F957A8">
        <w:rPr>
          <w:sz w:val="24"/>
          <w:szCs w:val="24"/>
        </w:rPr>
        <w:t>PPE</w:t>
      </w:r>
      <w:r w:rsidR="001B2C95">
        <w:rPr>
          <w:sz w:val="24"/>
          <w:szCs w:val="24"/>
        </w:rPr>
        <w:t>)</w:t>
      </w:r>
      <w:r w:rsidRPr="00F957A8">
        <w:rPr>
          <w:sz w:val="24"/>
          <w:szCs w:val="24"/>
        </w:rPr>
        <w:t>.</w:t>
      </w:r>
    </w:p>
    <w:p w14:paraId="6D3F7EA6" w14:textId="77777777" w:rsidR="00750DCB" w:rsidRPr="00F957A8" w:rsidRDefault="00750DCB" w:rsidP="00750DCB">
      <w:pPr>
        <w:rPr>
          <w:b/>
          <w:bCs/>
          <w:sz w:val="24"/>
          <w:szCs w:val="24"/>
        </w:rPr>
      </w:pPr>
      <w:r w:rsidRPr="00F957A8">
        <w:rPr>
          <w:b/>
          <w:bCs/>
          <w:sz w:val="24"/>
          <w:szCs w:val="24"/>
        </w:rPr>
        <w:t>2.5 Contractors</w:t>
      </w:r>
    </w:p>
    <w:p w14:paraId="37EA96EC" w14:textId="77777777" w:rsidR="00750DCB" w:rsidRPr="00F957A8" w:rsidRDefault="00750DCB" w:rsidP="00750DCB">
      <w:pPr>
        <w:numPr>
          <w:ilvl w:val="0"/>
          <w:numId w:val="6"/>
        </w:numPr>
        <w:rPr>
          <w:sz w:val="24"/>
          <w:szCs w:val="24"/>
        </w:rPr>
      </w:pPr>
      <w:r w:rsidRPr="00F957A8">
        <w:rPr>
          <w:sz w:val="24"/>
          <w:szCs w:val="24"/>
        </w:rPr>
        <w:t>Must provide their own risk assessments and method statements (RAMS).</w:t>
      </w:r>
    </w:p>
    <w:p w14:paraId="3DACB5E0" w14:textId="77777777" w:rsidR="00750DCB" w:rsidRPr="00F957A8" w:rsidRDefault="00750DCB" w:rsidP="00750DCB">
      <w:pPr>
        <w:numPr>
          <w:ilvl w:val="0"/>
          <w:numId w:val="6"/>
        </w:numPr>
        <w:rPr>
          <w:sz w:val="24"/>
          <w:szCs w:val="24"/>
        </w:rPr>
      </w:pPr>
      <w:r w:rsidRPr="00F957A8">
        <w:rPr>
          <w:sz w:val="24"/>
          <w:szCs w:val="24"/>
        </w:rPr>
        <w:t>Must comply with all relevant health and safety legislation.</w:t>
      </w:r>
    </w:p>
    <w:p w14:paraId="25CA198F" w14:textId="77777777" w:rsidR="00750DCB" w:rsidRPr="00F957A8" w:rsidRDefault="00750DCB" w:rsidP="00750DCB">
      <w:pPr>
        <w:numPr>
          <w:ilvl w:val="0"/>
          <w:numId w:val="6"/>
        </w:numPr>
        <w:rPr>
          <w:sz w:val="24"/>
          <w:szCs w:val="24"/>
        </w:rPr>
      </w:pPr>
      <w:r w:rsidRPr="00F957A8">
        <w:rPr>
          <w:sz w:val="24"/>
          <w:szCs w:val="24"/>
        </w:rPr>
        <w:t>Provide evidence of insurance and competence before starting work.</w:t>
      </w:r>
    </w:p>
    <w:p w14:paraId="55434BDA" w14:textId="77777777" w:rsidR="00750DCB" w:rsidRPr="00F957A8" w:rsidRDefault="00750DCB" w:rsidP="00750DCB">
      <w:pPr>
        <w:rPr>
          <w:b/>
          <w:bCs/>
          <w:sz w:val="24"/>
          <w:szCs w:val="24"/>
        </w:rPr>
      </w:pPr>
      <w:r w:rsidRPr="00F957A8">
        <w:rPr>
          <w:b/>
          <w:bCs/>
          <w:sz w:val="24"/>
          <w:szCs w:val="24"/>
        </w:rPr>
        <w:t>2.6 Volunteers</w:t>
      </w:r>
    </w:p>
    <w:p w14:paraId="11C1E049" w14:textId="77777777" w:rsidR="00750DCB" w:rsidRPr="00F957A8" w:rsidRDefault="00750DCB" w:rsidP="00750DCB">
      <w:pPr>
        <w:numPr>
          <w:ilvl w:val="0"/>
          <w:numId w:val="7"/>
        </w:numPr>
        <w:rPr>
          <w:sz w:val="24"/>
          <w:szCs w:val="24"/>
        </w:rPr>
      </w:pPr>
      <w:r w:rsidRPr="00F957A8">
        <w:rPr>
          <w:sz w:val="24"/>
          <w:szCs w:val="24"/>
        </w:rPr>
        <w:t>Will be briefed on safe working practices relevant to their activity.</w:t>
      </w:r>
    </w:p>
    <w:p w14:paraId="55C60E2F" w14:textId="77777777" w:rsidR="00750DCB" w:rsidRPr="00F957A8" w:rsidRDefault="00750DCB" w:rsidP="00750DCB">
      <w:pPr>
        <w:numPr>
          <w:ilvl w:val="0"/>
          <w:numId w:val="7"/>
        </w:numPr>
        <w:rPr>
          <w:sz w:val="24"/>
          <w:szCs w:val="24"/>
        </w:rPr>
      </w:pPr>
      <w:r w:rsidRPr="00F957A8">
        <w:rPr>
          <w:sz w:val="24"/>
          <w:szCs w:val="24"/>
        </w:rPr>
        <w:t>Supervised where necessary and supported with equipment and PPE.</w:t>
      </w:r>
    </w:p>
    <w:p w14:paraId="704EB0A5" w14:textId="77777777" w:rsidR="003527DC" w:rsidRPr="00F957A8" w:rsidRDefault="003527DC" w:rsidP="00750DCB">
      <w:pPr>
        <w:rPr>
          <w:b/>
          <w:bCs/>
          <w:sz w:val="24"/>
          <w:szCs w:val="24"/>
        </w:rPr>
      </w:pPr>
    </w:p>
    <w:p w14:paraId="6AEA3437" w14:textId="451FCED6" w:rsidR="00750DCB" w:rsidRPr="00F957A8" w:rsidRDefault="00750DCB" w:rsidP="00750DCB">
      <w:pPr>
        <w:rPr>
          <w:b/>
          <w:bCs/>
          <w:sz w:val="24"/>
          <w:szCs w:val="24"/>
        </w:rPr>
      </w:pPr>
      <w:r w:rsidRPr="00F957A8">
        <w:rPr>
          <w:b/>
          <w:bCs/>
          <w:sz w:val="24"/>
          <w:szCs w:val="24"/>
        </w:rPr>
        <w:t>3. Arrangements for Health and Safety</w:t>
      </w:r>
    </w:p>
    <w:p w14:paraId="35E22328" w14:textId="77777777" w:rsidR="00750DCB" w:rsidRPr="00F957A8" w:rsidRDefault="00750DCB" w:rsidP="00750DCB">
      <w:pPr>
        <w:rPr>
          <w:b/>
          <w:bCs/>
          <w:sz w:val="24"/>
          <w:szCs w:val="24"/>
        </w:rPr>
      </w:pPr>
      <w:r w:rsidRPr="00F957A8">
        <w:rPr>
          <w:b/>
          <w:bCs/>
          <w:sz w:val="24"/>
          <w:szCs w:val="24"/>
        </w:rPr>
        <w:t>3.1 Risk Assessments</w:t>
      </w:r>
    </w:p>
    <w:p w14:paraId="3F6B9511" w14:textId="77777777" w:rsidR="00750DCB" w:rsidRPr="00F957A8" w:rsidRDefault="00750DCB" w:rsidP="00750DCB">
      <w:pPr>
        <w:numPr>
          <w:ilvl w:val="0"/>
          <w:numId w:val="8"/>
        </w:numPr>
        <w:rPr>
          <w:sz w:val="24"/>
          <w:szCs w:val="24"/>
        </w:rPr>
      </w:pPr>
      <w:r w:rsidRPr="00F957A8">
        <w:rPr>
          <w:sz w:val="24"/>
          <w:szCs w:val="24"/>
        </w:rPr>
        <w:t>Risk assessments will be carried out for all council premises, land, activities, and events.</w:t>
      </w:r>
    </w:p>
    <w:p w14:paraId="1D42775B" w14:textId="77777777" w:rsidR="00750DCB" w:rsidRPr="00F957A8" w:rsidRDefault="00750DCB" w:rsidP="00750DCB">
      <w:pPr>
        <w:numPr>
          <w:ilvl w:val="0"/>
          <w:numId w:val="8"/>
        </w:numPr>
        <w:rPr>
          <w:sz w:val="24"/>
          <w:szCs w:val="24"/>
        </w:rPr>
      </w:pPr>
      <w:r w:rsidRPr="00F957A8">
        <w:rPr>
          <w:sz w:val="24"/>
          <w:szCs w:val="24"/>
        </w:rPr>
        <w:t>They will be reviewed annually, or sooner if circumstances change.</w:t>
      </w:r>
    </w:p>
    <w:p w14:paraId="353E0FDE" w14:textId="77777777" w:rsidR="00750DCB" w:rsidRPr="00F957A8" w:rsidRDefault="00750DCB" w:rsidP="00750DCB">
      <w:pPr>
        <w:rPr>
          <w:b/>
          <w:bCs/>
          <w:sz w:val="24"/>
          <w:szCs w:val="24"/>
        </w:rPr>
      </w:pPr>
      <w:r w:rsidRPr="00F957A8">
        <w:rPr>
          <w:b/>
          <w:bCs/>
          <w:sz w:val="24"/>
          <w:szCs w:val="24"/>
        </w:rPr>
        <w:t>3.2 Accident Reporting and Investigation</w:t>
      </w:r>
    </w:p>
    <w:p w14:paraId="28F3844D" w14:textId="23987BAF" w:rsidR="00750DCB" w:rsidRPr="00F957A8" w:rsidRDefault="00750DCB" w:rsidP="00750DCB">
      <w:pPr>
        <w:numPr>
          <w:ilvl w:val="0"/>
          <w:numId w:val="9"/>
        </w:numPr>
        <w:rPr>
          <w:sz w:val="24"/>
          <w:szCs w:val="24"/>
        </w:rPr>
      </w:pPr>
      <w:r w:rsidRPr="00F957A8">
        <w:rPr>
          <w:sz w:val="24"/>
          <w:szCs w:val="24"/>
        </w:rPr>
        <w:t xml:space="preserve">All accidents and near-misses will be </w:t>
      </w:r>
      <w:r w:rsidR="005A0F0E" w:rsidRPr="00F957A8">
        <w:rPr>
          <w:sz w:val="24"/>
          <w:szCs w:val="24"/>
        </w:rPr>
        <w:t xml:space="preserve">reported to the Clerk and </w:t>
      </w:r>
      <w:r w:rsidRPr="00F957A8">
        <w:rPr>
          <w:sz w:val="24"/>
          <w:szCs w:val="24"/>
        </w:rPr>
        <w:t>recorded in the Accident Book.</w:t>
      </w:r>
    </w:p>
    <w:p w14:paraId="7C554442" w14:textId="77777777" w:rsidR="00750DCB" w:rsidRPr="00F957A8" w:rsidRDefault="00750DCB" w:rsidP="00750DCB">
      <w:pPr>
        <w:numPr>
          <w:ilvl w:val="0"/>
          <w:numId w:val="9"/>
        </w:numPr>
        <w:rPr>
          <w:sz w:val="24"/>
          <w:szCs w:val="24"/>
        </w:rPr>
      </w:pPr>
      <w:r w:rsidRPr="00F957A8">
        <w:rPr>
          <w:sz w:val="24"/>
          <w:szCs w:val="24"/>
        </w:rPr>
        <w:t>RIDDOR reporting will be carried out where required.</w:t>
      </w:r>
    </w:p>
    <w:p w14:paraId="6E28975A" w14:textId="77777777" w:rsidR="00750DCB" w:rsidRPr="00F957A8" w:rsidRDefault="00750DCB" w:rsidP="00750DCB">
      <w:pPr>
        <w:numPr>
          <w:ilvl w:val="0"/>
          <w:numId w:val="9"/>
        </w:numPr>
        <w:rPr>
          <w:sz w:val="24"/>
          <w:szCs w:val="24"/>
        </w:rPr>
      </w:pPr>
      <w:r w:rsidRPr="00F957A8">
        <w:rPr>
          <w:sz w:val="24"/>
          <w:szCs w:val="24"/>
        </w:rPr>
        <w:t>Accidents will be investigated, with outcomes reported to Council.</w:t>
      </w:r>
    </w:p>
    <w:p w14:paraId="26434FCF" w14:textId="77777777" w:rsidR="00750DCB" w:rsidRPr="00F957A8" w:rsidRDefault="00750DCB" w:rsidP="00750DCB">
      <w:pPr>
        <w:rPr>
          <w:b/>
          <w:bCs/>
          <w:sz w:val="24"/>
          <w:szCs w:val="24"/>
        </w:rPr>
      </w:pPr>
      <w:r w:rsidRPr="00F957A8">
        <w:rPr>
          <w:b/>
          <w:bCs/>
          <w:sz w:val="24"/>
          <w:szCs w:val="24"/>
        </w:rPr>
        <w:lastRenderedPageBreak/>
        <w:t>3.3 Training and Supervision</w:t>
      </w:r>
    </w:p>
    <w:p w14:paraId="7F597244" w14:textId="7CF3CF17" w:rsidR="00750DCB" w:rsidRPr="00F957A8" w:rsidRDefault="00750DCB" w:rsidP="00750DCB">
      <w:pPr>
        <w:numPr>
          <w:ilvl w:val="0"/>
          <w:numId w:val="10"/>
        </w:numPr>
        <w:rPr>
          <w:sz w:val="24"/>
          <w:szCs w:val="24"/>
        </w:rPr>
      </w:pPr>
      <w:r w:rsidRPr="00F957A8">
        <w:rPr>
          <w:sz w:val="24"/>
          <w:szCs w:val="24"/>
        </w:rPr>
        <w:t>All new employees and councillors will receive health and safety induction.</w:t>
      </w:r>
    </w:p>
    <w:p w14:paraId="25819224" w14:textId="4EFF6BD9" w:rsidR="00750DCB" w:rsidRPr="00F957A8" w:rsidRDefault="00750DCB" w:rsidP="00750DCB">
      <w:pPr>
        <w:numPr>
          <w:ilvl w:val="0"/>
          <w:numId w:val="10"/>
        </w:numPr>
        <w:rPr>
          <w:sz w:val="24"/>
          <w:szCs w:val="24"/>
        </w:rPr>
      </w:pPr>
      <w:r w:rsidRPr="00F957A8">
        <w:rPr>
          <w:sz w:val="24"/>
          <w:szCs w:val="24"/>
        </w:rPr>
        <w:t xml:space="preserve">Role-specific training (e.g. first aid, equipment </w:t>
      </w:r>
      <w:proofErr w:type="gramStart"/>
      <w:r w:rsidRPr="00F957A8">
        <w:rPr>
          <w:sz w:val="24"/>
          <w:szCs w:val="24"/>
        </w:rPr>
        <w:t>use</w:t>
      </w:r>
      <w:proofErr w:type="gramEnd"/>
      <w:r w:rsidRPr="00F957A8">
        <w:rPr>
          <w:sz w:val="24"/>
          <w:szCs w:val="24"/>
        </w:rPr>
        <w:t>) will be provided.</w:t>
      </w:r>
    </w:p>
    <w:p w14:paraId="76D0373B" w14:textId="77777777" w:rsidR="00750DCB" w:rsidRPr="00F957A8" w:rsidRDefault="00750DCB" w:rsidP="00750DCB">
      <w:pPr>
        <w:numPr>
          <w:ilvl w:val="0"/>
          <w:numId w:val="10"/>
        </w:numPr>
        <w:rPr>
          <w:sz w:val="24"/>
          <w:szCs w:val="24"/>
        </w:rPr>
      </w:pPr>
      <w:r w:rsidRPr="00F957A8">
        <w:rPr>
          <w:sz w:val="24"/>
          <w:szCs w:val="24"/>
        </w:rPr>
        <w:t>Training records will be maintained by the Clerk.</w:t>
      </w:r>
    </w:p>
    <w:p w14:paraId="2CE3CF91" w14:textId="77777777" w:rsidR="00750DCB" w:rsidRPr="00F957A8" w:rsidRDefault="00750DCB" w:rsidP="00750DCB">
      <w:pPr>
        <w:numPr>
          <w:ilvl w:val="0"/>
          <w:numId w:val="10"/>
        </w:numPr>
        <w:rPr>
          <w:sz w:val="24"/>
          <w:szCs w:val="24"/>
        </w:rPr>
      </w:pPr>
      <w:r w:rsidRPr="00F957A8">
        <w:rPr>
          <w:sz w:val="24"/>
          <w:szCs w:val="24"/>
        </w:rPr>
        <w:t>Periodic refresher training will be arranged.</w:t>
      </w:r>
    </w:p>
    <w:p w14:paraId="5C59BCD0" w14:textId="77777777" w:rsidR="005A0F0E" w:rsidRPr="00F957A8" w:rsidRDefault="005A0F0E" w:rsidP="00750DCB">
      <w:pPr>
        <w:rPr>
          <w:b/>
          <w:bCs/>
          <w:sz w:val="24"/>
          <w:szCs w:val="24"/>
        </w:rPr>
      </w:pPr>
    </w:p>
    <w:p w14:paraId="3A9EAE57" w14:textId="3F0C77B9" w:rsidR="00750DCB" w:rsidRPr="00F957A8" w:rsidRDefault="00750DCB" w:rsidP="00750DCB">
      <w:pPr>
        <w:rPr>
          <w:b/>
          <w:bCs/>
          <w:sz w:val="24"/>
          <w:szCs w:val="24"/>
        </w:rPr>
      </w:pPr>
      <w:r w:rsidRPr="00F957A8">
        <w:rPr>
          <w:b/>
          <w:bCs/>
          <w:sz w:val="24"/>
          <w:szCs w:val="24"/>
        </w:rPr>
        <w:t>3.4 First Aid and Emergency Procedures</w:t>
      </w:r>
    </w:p>
    <w:p w14:paraId="74931013" w14:textId="37D94311" w:rsidR="00750DCB" w:rsidRPr="00F957A8" w:rsidRDefault="00750DCB" w:rsidP="00750DCB">
      <w:pPr>
        <w:numPr>
          <w:ilvl w:val="0"/>
          <w:numId w:val="11"/>
        </w:numPr>
        <w:rPr>
          <w:sz w:val="24"/>
          <w:szCs w:val="24"/>
        </w:rPr>
      </w:pPr>
      <w:r w:rsidRPr="00F957A8">
        <w:rPr>
          <w:sz w:val="24"/>
          <w:szCs w:val="24"/>
        </w:rPr>
        <w:t xml:space="preserve">First aid provision will be maintained </w:t>
      </w:r>
      <w:r w:rsidR="00E44228" w:rsidRPr="00F957A8">
        <w:rPr>
          <w:sz w:val="24"/>
          <w:szCs w:val="24"/>
        </w:rPr>
        <w:t>in</w:t>
      </w:r>
      <w:r w:rsidRPr="00F957A8">
        <w:rPr>
          <w:sz w:val="24"/>
          <w:szCs w:val="24"/>
        </w:rPr>
        <w:t xml:space="preserve"> </w:t>
      </w:r>
      <w:r w:rsidR="00E44228" w:rsidRPr="00F957A8">
        <w:rPr>
          <w:sz w:val="24"/>
          <w:szCs w:val="24"/>
        </w:rPr>
        <w:t>the parish council office</w:t>
      </w:r>
      <w:r w:rsidRPr="00F957A8">
        <w:rPr>
          <w:sz w:val="24"/>
          <w:szCs w:val="24"/>
        </w:rPr>
        <w:t>.</w:t>
      </w:r>
    </w:p>
    <w:p w14:paraId="54C8FD1F" w14:textId="2D3890F8" w:rsidR="00750DCB" w:rsidRPr="00F957A8" w:rsidRDefault="00750DCB" w:rsidP="00750DCB">
      <w:pPr>
        <w:numPr>
          <w:ilvl w:val="0"/>
          <w:numId w:val="11"/>
        </w:numPr>
        <w:rPr>
          <w:sz w:val="24"/>
          <w:szCs w:val="24"/>
        </w:rPr>
      </w:pPr>
      <w:r w:rsidRPr="00F957A8">
        <w:rPr>
          <w:sz w:val="24"/>
          <w:szCs w:val="24"/>
        </w:rPr>
        <w:t xml:space="preserve">Emergency procedures (e.g. </w:t>
      </w:r>
      <w:r w:rsidR="004E74C4" w:rsidRPr="00F957A8">
        <w:rPr>
          <w:sz w:val="24"/>
          <w:szCs w:val="24"/>
        </w:rPr>
        <w:t>emergency plan</w:t>
      </w:r>
      <w:r w:rsidRPr="00F957A8">
        <w:rPr>
          <w:sz w:val="24"/>
          <w:szCs w:val="24"/>
        </w:rPr>
        <w:t>) will be documented, tested, and updated.</w:t>
      </w:r>
    </w:p>
    <w:p w14:paraId="3DA3815A" w14:textId="77777777" w:rsidR="00750DCB" w:rsidRPr="00F957A8" w:rsidRDefault="00750DCB" w:rsidP="00750DCB">
      <w:pPr>
        <w:rPr>
          <w:b/>
          <w:bCs/>
          <w:sz w:val="24"/>
          <w:szCs w:val="24"/>
        </w:rPr>
      </w:pPr>
      <w:r w:rsidRPr="00F957A8">
        <w:rPr>
          <w:b/>
          <w:bCs/>
          <w:sz w:val="24"/>
          <w:szCs w:val="24"/>
        </w:rPr>
        <w:t>3.5 Equipment and Safe Working</w:t>
      </w:r>
    </w:p>
    <w:p w14:paraId="44A63389" w14:textId="77777777" w:rsidR="00750DCB" w:rsidRPr="00F957A8" w:rsidRDefault="00750DCB" w:rsidP="00750DCB">
      <w:pPr>
        <w:numPr>
          <w:ilvl w:val="0"/>
          <w:numId w:val="12"/>
        </w:numPr>
        <w:rPr>
          <w:sz w:val="24"/>
          <w:szCs w:val="24"/>
        </w:rPr>
      </w:pPr>
      <w:r w:rsidRPr="00F957A8">
        <w:rPr>
          <w:sz w:val="24"/>
          <w:szCs w:val="24"/>
        </w:rPr>
        <w:t>All council equipment will be inspected, maintained, and tested.</w:t>
      </w:r>
    </w:p>
    <w:p w14:paraId="3713E071" w14:textId="77777777" w:rsidR="00750DCB" w:rsidRPr="00F957A8" w:rsidRDefault="00750DCB" w:rsidP="00750DCB">
      <w:pPr>
        <w:numPr>
          <w:ilvl w:val="0"/>
          <w:numId w:val="12"/>
        </w:numPr>
        <w:rPr>
          <w:sz w:val="24"/>
          <w:szCs w:val="24"/>
        </w:rPr>
      </w:pPr>
      <w:r w:rsidRPr="00F957A8">
        <w:rPr>
          <w:sz w:val="24"/>
          <w:szCs w:val="24"/>
        </w:rPr>
        <w:t>PPE will be provided free of charge where required.</w:t>
      </w:r>
    </w:p>
    <w:p w14:paraId="10962872" w14:textId="77777777" w:rsidR="00750DCB" w:rsidRPr="00F957A8" w:rsidRDefault="00750DCB" w:rsidP="00750DCB">
      <w:pPr>
        <w:numPr>
          <w:ilvl w:val="0"/>
          <w:numId w:val="12"/>
        </w:numPr>
        <w:rPr>
          <w:sz w:val="24"/>
          <w:szCs w:val="24"/>
        </w:rPr>
      </w:pPr>
      <w:r w:rsidRPr="00F957A8">
        <w:rPr>
          <w:sz w:val="24"/>
          <w:szCs w:val="24"/>
        </w:rPr>
        <w:t>Unsafe equipment must be reported and taken out of use.</w:t>
      </w:r>
    </w:p>
    <w:p w14:paraId="6B9A4546" w14:textId="77777777" w:rsidR="00750DCB" w:rsidRPr="00F957A8" w:rsidRDefault="00750DCB" w:rsidP="00750DCB">
      <w:pPr>
        <w:rPr>
          <w:b/>
          <w:bCs/>
          <w:sz w:val="24"/>
          <w:szCs w:val="24"/>
        </w:rPr>
      </w:pPr>
      <w:r w:rsidRPr="00F957A8">
        <w:rPr>
          <w:b/>
          <w:bCs/>
          <w:sz w:val="24"/>
          <w:szCs w:val="24"/>
        </w:rPr>
        <w:t>3.6 Premises, Facilities, and Land</w:t>
      </w:r>
    </w:p>
    <w:p w14:paraId="1860808C" w14:textId="77777777" w:rsidR="00750DCB" w:rsidRPr="00F957A8" w:rsidRDefault="00750DCB" w:rsidP="00750DCB">
      <w:pPr>
        <w:numPr>
          <w:ilvl w:val="0"/>
          <w:numId w:val="13"/>
        </w:numPr>
        <w:rPr>
          <w:sz w:val="24"/>
          <w:szCs w:val="24"/>
        </w:rPr>
      </w:pPr>
      <w:r w:rsidRPr="00F957A8">
        <w:rPr>
          <w:sz w:val="24"/>
          <w:szCs w:val="24"/>
        </w:rPr>
        <w:t>Regular inspections of council property will be undertaken.</w:t>
      </w:r>
    </w:p>
    <w:p w14:paraId="493046E9" w14:textId="77777777" w:rsidR="00750DCB" w:rsidRPr="00F957A8" w:rsidRDefault="00750DCB" w:rsidP="00750DCB">
      <w:pPr>
        <w:numPr>
          <w:ilvl w:val="0"/>
          <w:numId w:val="13"/>
        </w:numPr>
        <w:rPr>
          <w:sz w:val="24"/>
          <w:szCs w:val="24"/>
        </w:rPr>
      </w:pPr>
      <w:r w:rsidRPr="00F957A8">
        <w:rPr>
          <w:sz w:val="24"/>
          <w:szCs w:val="24"/>
        </w:rPr>
        <w:t>Play equipment: weekly visual checks, quarterly operational inspections, annual independent inspection.</w:t>
      </w:r>
    </w:p>
    <w:p w14:paraId="5C1D407E" w14:textId="77777777" w:rsidR="00750DCB" w:rsidRPr="00F957A8" w:rsidRDefault="00750DCB" w:rsidP="00750DCB">
      <w:pPr>
        <w:numPr>
          <w:ilvl w:val="0"/>
          <w:numId w:val="13"/>
        </w:numPr>
        <w:rPr>
          <w:sz w:val="24"/>
          <w:szCs w:val="24"/>
        </w:rPr>
      </w:pPr>
      <w:r w:rsidRPr="00F957A8">
        <w:rPr>
          <w:sz w:val="24"/>
          <w:szCs w:val="24"/>
        </w:rPr>
        <w:t>Trees and open spaces inspected periodically for safety.</w:t>
      </w:r>
    </w:p>
    <w:p w14:paraId="69401888" w14:textId="7BEC9F3D" w:rsidR="00750DCB" w:rsidRPr="00F957A8" w:rsidRDefault="00750DCB" w:rsidP="00750DCB">
      <w:pPr>
        <w:numPr>
          <w:ilvl w:val="0"/>
          <w:numId w:val="13"/>
        </w:numPr>
        <w:rPr>
          <w:sz w:val="24"/>
          <w:szCs w:val="24"/>
        </w:rPr>
      </w:pPr>
      <w:r w:rsidRPr="00F957A8">
        <w:rPr>
          <w:sz w:val="24"/>
          <w:szCs w:val="24"/>
        </w:rPr>
        <w:t>Cemeter</w:t>
      </w:r>
      <w:r w:rsidR="0002575B">
        <w:rPr>
          <w:sz w:val="24"/>
          <w:szCs w:val="24"/>
        </w:rPr>
        <w:t xml:space="preserve">y </w:t>
      </w:r>
      <w:r w:rsidRPr="00F957A8">
        <w:rPr>
          <w:sz w:val="24"/>
          <w:szCs w:val="24"/>
        </w:rPr>
        <w:t>and village greens monitored for risks.</w:t>
      </w:r>
    </w:p>
    <w:p w14:paraId="5AFA15C9" w14:textId="77777777" w:rsidR="00750DCB" w:rsidRPr="00F957A8" w:rsidRDefault="00750DCB" w:rsidP="00750DCB">
      <w:pPr>
        <w:rPr>
          <w:b/>
          <w:bCs/>
          <w:sz w:val="24"/>
          <w:szCs w:val="24"/>
        </w:rPr>
      </w:pPr>
      <w:r w:rsidRPr="00F957A8">
        <w:rPr>
          <w:b/>
          <w:bCs/>
          <w:sz w:val="24"/>
          <w:szCs w:val="24"/>
        </w:rPr>
        <w:t>3.7 Events</w:t>
      </w:r>
    </w:p>
    <w:p w14:paraId="4722ADF0" w14:textId="54039A9A" w:rsidR="00750DCB" w:rsidRPr="00F957A8" w:rsidRDefault="00750DCB" w:rsidP="00750DCB">
      <w:pPr>
        <w:numPr>
          <w:ilvl w:val="0"/>
          <w:numId w:val="14"/>
        </w:numPr>
        <w:rPr>
          <w:sz w:val="24"/>
          <w:szCs w:val="24"/>
        </w:rPr>
      </w:pPr>
      <w:r w:rsidRPr="00F957A8">
        <w:rPr>
          <w:sz w:val="24"/>
          <w:szCs w:val="24"/>
        </w:rPr>
        <w:t xml:space="preserve">Risk assessments required for </w:t>
      </w:r>
      <w:r w:rsidR="005F5EF7">
        <w:rPr>
          <w:sz w:val="24"/>
          <w:szCs w:val="24"/>
        </w:rPr>
        <w:t>events held on council land</w:t>
      </w:r>
      <w:r w:rsidRPr="00F957A8">
        <w:rPr>
          <w:sz w:val="24"/>
          <w:szCs w:val="24"/>
        </w:rPr>
        <w:t>.</w:t>
      </w:r>
    </w:p>
    <w:p w14:paraId="1877BBF0" w14:textId="77777777" w:rsidR="00750DCB" w:rsidRPr="00F957A8" w:rsidRDefault="00750DCB" w:rsidP="00750DCB">
      <w:pPr>
        <w:numPr>
          <w:ilvl w:val="0"/>
          <w:numId w:val="14"/>
        </w:numPr>
        <w:rPr>
          <w:sz w:val="24"/>
          <w:szCs w:val="24"/>
        </w:rPr>
      </w:pPr>
      <w:r w:rsidRPr="00F957A8">
        <w:rPr>
          <w:sz w:val="24"/>
          <w:szCs w:val="24"/>
        </w:rPr>
        <w:t>Adequate stewarding, traffic management, and licensing arrangements must be in place.</w:t>
      </w:r>
    </w:p>
    <w:p w14:paraId="4471A14E" w14:textId="77777777" w:rsidR="00750DCB" w:rsidRPr="00F957A8" w:rsidRDefault="00750DCB" w:rsidP="00750DCB">
      <w:pPr>
        <w:numPr>
          <w:ilvl w:val="0"/>
          <w:numId w:val="14"/>
        </w:numPr>
        <w:rPr>
          <w:sz w:val="24"/>
          <w:szCs w:val="24"/>
        </w:rPr>
      </w:pPr>
      <w:r w:rsidRPr="00F957A8">
        <w:rPr>
          <w:sz w:val="24"/>
          <w:szCs w:val="24"/>
        </w:rPr>
        <w:t>Insurance arrangements checked and confirmed before events proceed.</w:t>
      </w:r>
    </w:p>
    <w:p w14:paraId="5646133D" w14:textId="77777777" w:rsidR="00750DCB" w:rsidRPr="00F957A8" w:rsidRDefault="00750DCB" w:rsidP="00750DCB">
      <w:pPr>
        <w:rPr>
          <w:b/>
          <w:bCs/>
          <w:sz w:val="24"/>
          <w:szCs w:val="24"/>
        </w:rPr>
      </w:pPr>
      <w:r w:rsidRPr="00F957A8">
        <w:rPr>
          <w:b/>
          <w:bCs/>
          <w:sz w:val="24"/>
          <w:szCs w:val="24"/>
        </w:rPr>
        <w:t>3.8 Contractors and Volunteers</w:t>
      </w:r>
    </w:p>
    <w:p w14:paraId="595CE632" w14:textId="5FD497B7" w:rsidR="00750DCB" w:rsidRPr="00F957A8" w:rsidRDefault="00750DCB" w:rsidP="00750DCB">
      <w:pPr>
        <w:numPr>
          <w:ilvl w:val="0"/>
          <w:numId w:val="15"/>
        </w:numPr>
        <w:rPr>
          <w:sz w:val="24"/>
          <w:szCs w:val="24"/>
        </w:rPr>
      </w:pPr>
      <w:r w:rsidRPr="00F957A8">
        <w:rPr>
          <w:sz w:val="24"/>
          <w:szCs w:val="24"/>
        </w:rPr>
        <w:t>Contractors must provide insurance, R</w:t>
      </w:r>
      <w:r w:rsidR="004E01DE" w:rsidRPr="00F957A8">
        <w:rPr>
          <w:sz w:val="24"/>
          <w:szCs w:val="24"/>
        </w:rPr>
        <w:t xml:space="preserve">isk </w:t>
      </w:r>
      <w:r w:rsidRPr="00F957A8">
        <w:rPr>
          <w:sz w:val="24"/>
          <w:szCs w:val="24"/>
        </w:rPr>
        <w:t>A</w:t>
      </w:r>
      <w:r w:rsidR="00597702" w:rsidRPr="00F957A8">
        <w:rPr>
          <w:sz w:val="24"/>
          <w:szCs w:val="24"/>
        </w:rPr>
        <w:t xml:space="preserve">ssessment and </w:t>
      </w:r>
      <w:r w:rsidRPr="00F957A8">
        <w:rPr>
          <w:sz w:val="24"/>
          <w:szCs w:val="24"/>
        </w:rPr>
        <w:t>M</w:t>
      </w:r>
      <w:r w:rsidR="001C39FD" w:rsidRPr="00F957A8">
        <w:rPr>
          <w:sz w:val="24"/>
          <w:szCs w:val="24"/>
        </w:rPr>
        <w:t xml:space="preserve">ethod </w:t>
      </w:r>
      <w:r w:rsidRPr="00F957A8">
        <w:rPr>
          <w:sz w:val="24"/>
          <w:szCs w:val="24"/>
        </w:rPr>
        <w:t>S</w:t>
      </w:r>
      <w:r w:rsidR="001C39FD" w:rsidRPr="00F957A8">
        <w:rPr>
          <w:sz w:val="24"/>
          <w:szCs w:val="24"/>
        </w:rPr>
        <w:t>tatements</w:t>
      </w:r>
      <w:r w:rsidRPr="00F957A8">
        <w:rPr>
          <w:sz w:val="24"/>
          <w:szCs w:val="24"/>
        </w:rPr>
        <w:t>, and evidence of competence.</w:t>
      </w:r>
    </w:p>
    <w:p w14:paraId="5BF8009A" w14:textId="77777777" w:rsidR="00750DCB" w:rsidRPr="00F957A8" w:rsidRDefault="00750DCB" w:rsidP="00750DCB">
      <w:pPr>
        <w:numPr>
          <w:ilvl w:val="0"/>
          <w:numId w:val="15"/>
        </w:numPr>
        <w:rPr>
          <w:sz w:val="24"/>
          <w:szCs w:val="24"/>
        </w:rPr>
      </w:pPr>
      <w:r w:rsidRPr="00F957A8">
        <w:rPr>
          <w:sz w:val="24"/>
          <w:szCs w:val="24"/>
        </w:rPr>
        <w:t>Volunteers will be given clear guidance and, where appropriate, training and supervision.</w:t>
      </w:r>
    </w:p>
    <w:p w14:paraId="6A992F87" w14:textId="77777777" w:rsidR="001B2C95" w:rsidRDefault="001B2C95" w:rsidP="00750DCB">
      <w:pPr>
        <w:rPr>
          <w:b/>
          <w:bCs/>
          <w:sz w:val="24"/>
          <w:szCs w:val="24"/>
        </w:rPr>
      </w:pPr>
    </w:p>
    <w:p w14:paraId="543BF820" w14:textId="305C93A7" w:rsidR="00750DCB" w:rsidRPr="00F957A8" w:rsidRDefault="00750DCB" w:rsidP="00750DCB">
      <w:pPr>
        <w:rPr>
          <w:b/>
          <w:bCs/>
          <w:sz w:val="24"/>
          <w:szCs w:val="24"/>
        </w:rPr>
      </w:pPr>
      <w:r w:rsidRPr="00F957A8">
        <w:rPr>
          <w:b/>
          <w:bCs/>
          <w:sz w:val="24"/>
          <w:szCs w:val="24"/>
        </w:rPr>
        <w:lastRenderedPageBreak/>
        <w:t>3.9 Welfare and Wellbeing</w:t>
      </w:r>
    </w:p>
    <w:p w14:paraId="1BAAB7D9" w14:textId="77777777" w:rsidR="00750DCB" w:rsidRPr="00F957A8" w:rsidRDefault="00750DCB" w:rsidP="00750DCB">
      <w:pPr>
        <w:numPr>
          <w:ilvl w:val="0"/>
          <w:numId w:val="16"/>
        </w:numPr>
        <w:rPr>
          <w:sz w:val="24"/>
          <w:szCs w:val="24"/>
        </w:rPr>
      </w:pPr>
      <w:r w:rsidRPr="00F957A8">
        <w:rPr>
          <w:sz w:val="24"/>
          <w:szCs w:val="24"/>
        </w:rPr>
        <w:t>Display Screen Equipment (DSE) assessments carried out for office staff.</w:t>
      </w:r>
    </w:p>
    <w:p w14:paraId="7F5BB999" w14:textId="77777777" w:rsidR="00750DCB" w:rsidRPr="00F957A8" w:rsidRDefault="00750DCB" w:rsidP="00750DCB">
      <w:pPr>
        <w:numPr>
          <w:ilvl w:val="0"/>
          <w:numId w:val="16"/>
        </w:numPr>
        <w:rPr>
          <w:sz w:val="24"/>
          <w:szCs w:val="24"/>
        </w:rPr>
      </w:pPr>
      <w:r w:rsidRPr="00F957A8">
        <w:rPr>
          <w:sz w:val="24"/>
          <w:szCs w:val="24"/>
        </w:rPr>
        <w:t>Stress and workload risks monitored.</w:t>
      </w:r>
    </w:p>
    <w:p w14:paraId="0A4167DF" w14:textId="77777777" w:rsidR="00750DCB" w:rsidRPr="00F957A8" w:rsidRDefault="00750DCB" w:rsidP="00750DCB">
      <w:pPr>
        <w:rPr>
          <w:b/>
          <w:bCs/>
          <w:sz w:val="24"/>
          <w:szCs w:val="24"/>
        </w:rPr>
      </w:pPr>
      <w:r w:rsidRPr="00F957A8">
        <w:rPr>
          <w:b/>
          <w:bCs/>
          <w:sz w:val="24"/>
          <w:szCs w:val="24"/>
        </w:rPr>
        <w:t>3.10 Environmental Standards</w:t>
      </w:r>
    </w:p>
    <w:p w14:paraId="0A3A84FF" w14:textId="77777777" w:rsidR="00750DCB" w:rsidRPr="00F957A8" w:rsidRDefault="00750DCB" w:rsidP="00750DCB">
      <w:pPr>
        <w:numPr>
          <w:ilvl w:val="0"/>
          <w:numId w:val="17"/>
        </w:numPr>
        <w:rPr>
          <w:sz w:val="24"/>
          <w:szCs w:val="24"/>
        </w:rPr>
      </w:pPr>
      <w:r w:rsidRPr="00F957A8">
        <w:rPr>
          <w:sz w:val="24"/>
          <w:szCs w:val="24"/>
        </w:rPr>
        <w:t>The Council will minimise waste, encourage recycling, reduce energy use, and prevent pollution.</w:t>
      </w:r>
    </w:p>
    <w:p w14:paraId="020CD9D8" w14:textId="77777777" w:rsidR="00750DCB" w:rsidRPr="00F957A8" w:rsidRDefault="00750DCB" w:rsidP="00750DCB">
      <w:pPr>
        <w:numPr>
          <w:ilvl w:val="0"/>
          <w:numId w:val="17"/>
        </w:numPr>
        <w:rPr>
          <w:sz w:val="24"/>
          <w:szCs w:val="24"/>
        </w:rPr>
      </w:pPr>
      <w:r w:rsidRPr="00F957A8">
        <w:rPr>
          <w:sz w:val="24"/>
          <w:szCs w:val="24"/>
        </w:rPr>
        <w:t>Contractors will be expected to adopt sustainable working practices.</w:t>
      </w:r>
    </w:p>
    <w:p w14:paraId="092DBDF2" w14:textId="77777777" w:rsidR="00815875" w:rsidRPr="00F957A8" w:rsidRDefault="00815875" w:rsidP="00750DCB">
      <w:pPr>
        <w:rPr>
          <w:b/>
          <w:bCs/>
          <w:sz w:val="24"/>
          <w:szCs w:val="24"/>
        </w:rPr>
      </w:pPr>
    </w:p>
    <w:p w14:paraId="2CDFC6E1" w14:textId="063A647D" w:rsidR="00750DCB" w:rsidRPr="00F957A8" w:rsidRDefault="00750DCB" w:rsidP="00750DCB">
      <w:pPr>
        <w:rPr>
          <w:b/>
          <w:bCs/>
          <w:sz w:val="24"/>
          <w:szCs w:val="24"/>
        </w:rPr>
      </w:pPr>
      <w:r w:rsidRPr="00F957A8">
        <w:rPr>
          <w:b/>
          <w:bCs/>
          <w:sz w:val="24"/>
          <w:szCs w:val="24"/>
        </w:rPr>
        <w:t>4. Monitoring and Review</w:t>
      </w:r>
    </w:p>
    <w:p w14:paraId="1FDD759D" w14:textId="622B5D23" w:rsidR="00750DCB" w:rsidRPr="00F957A8" w:rsidRDefault="00750DCB" w:rsidP="00750DCB">
      <w:pPr>
        <w:numPr>
          <w:ilvl w:val="0"/>
          <w:numId w:val="18"/>
        </w:numPr>
        <w:rPr>
          <w:sz w:val="24"/>
          <w:szCs w:val="24"/>
        </w:rPr>
      </w:pPr>
      <w:r w:rsidRPr="00F957A8">
        <w:rPr>
          <w:sz w:val="24"/>
          <w:szCs w:val="24"/>
        </w:rPr>
        <w:t>The Clerk will provide health and safety reports to Council.</w:t>
      </w:r>
    </w:p>
    <w:p w14:paraId="0DF5D3A4" w14:textId="57FD036B" w:rsidR="00750DCB" w:rsidRPr="00F957A8" w:rsidRDefault="00750DCB" w:rsidP="00750DCB">
      <w:pPr>
        <w:numPr>
          <w:ilvl w:val="0"/>
          <w:numId w:val="18"/>
        </w:numPr>
        <w:rPr>
          <w:sz w:val="24"/>
          <w:szCs w:val="24"/>
        </w:rPr>
      </w:pPr>
      <w:r w:rsidRPr="00F957A8">
        <w:rPr>
          <w:sz w:val="24"/>
          <w:szCs w:val="24"/>
        </w:rPr>
        <w:t xml:space="preserve">The Accident Book, risk assessments, and training records will be </w:t>
      </w:r>
      <w:r w:rsidR="008B0AB5" w:rsidRPr="00F957A8">
        <w:rPr>
          <w:sz w:val="24"/>
          <w:szCs w:val="24"/>
        </w:rPr>
        <w:t>reviewed</w:t>
      </w:r>
      <w:r w:rsidRPr="00F957A8">
        <w:rPr>
          <w:sz w:val="24"/>
          <w:szCs w:val="24"/>
        </w:rPr>
        <w:t xml:space="preserve"> regularly.</w:t>
      </w:r>
    </w:p>
    <w:p w14:paraId="6182AE85" w14:textId="77777777" w:rsidR="00750DCB" w:rsidRPr="00F957A8" w:rsidRDefault="00750DCB" w:rsidP="00750DCB">
      <w:pPr>
        <w:numPr>
          <w:ilvl w:val="0"/>
          <w:numId w:val="18"/>
        </w:numPr>
        <w:rPr>
          <w:sz w:val="24"/>
          <w:szCs w:val="24"/>
        </w:rPr>
      </w:pPr>
      <w:r w:rsidRPr="00F957A8">
        <w:rPr>
          <w:sz w:val="24"/>
          <w:szCs w:val="24"/>
        </w:rPr>
        <w:t>This policy will be reviewed annually and updated if legislation or council activities change.</w:t>
      </w:r>
    </w:p>
    <w:p w14:paraId="505859A5" w14:textId="77777777" w:rsidR="00750DCB" w:rsidRPr="00F957A8" w:rsidRDefault="00750DCB" w:rsidP="00750DCB">
      <w:pPr>
        <w:rPr>
          <w:b/>
          <w:bCs/>
          <w:sz w:val="24"/>
          <w:szCs w:val="24"/>
        </w:rPr>
      </w:pPr>
    </w:p>
    <w:p w14:paraId="0F1FB992" w14:textId="77777777" w:rsidR="00DB7A32" w:rsidRPr="00E308B7" w:rsidRDefault="000663A2" w:rsidP="00750DCB">
      <w:pPr>
        <w:rPr>
          <w:sz w:val="24"/>
          <w:szCs w:val="24"/>
          <w:highlight w:val="yellow"/>
        </w:rPr>
      </w:pPr>
      <w:r w:rsidRPr="00F957A8">
        <w:rPr>
          <w:b/>
          <w:bCs/>
          <w:sz w:val="24"/>
          <w:szCs w:val="24"/>
        </w:rPr>
        <w:t>Date approved</w:t>
      </w:r>
      <w:r w:rsidR="00750DCB" w:rsidRPr="00F957A8">
        <w:rPr>
          <w:b/>
          <w:bCs/>
          <w:sz w:val="24"/>
          <w:szCs w:val="24"/>
        </w:rPr>
        <w:t>:</w:t>
      </w:r>
      <w:r w:rsidR="00750DCB" w:rsidRPr="00F957A8">
        <w:rPr>
          <w:sz w:val="24"/>
          <w:szCs w:val="24"/>
        </w:rPr>
        <w:t xml:space="preserve"> </w:t>
      </w:r>
      <w:r w:rsidR="008B0AB5" w:rsidRPr="00CF73B1">
        <w:rPr>
          <w:sz w:val="24"/>
          <w:szCs w:val="24"/>
        </w:rPr>
        <w:t>12</w:t>
      </w:r>
      <w:r w:rsidR="008B0AB5" w:rsidRPr="00CF73B1">
        <w:rPr>
          <w:sz w:val="24"/>
          <w:szCs w:val="24"/>
          <w:vertAlign w:val="superscript"/>
        </w:rPr>
        <w:t>th</w:t>
      </w:r>
      <w:r w:rsidR="008B0AB5" w:rsidRPr="00CF73B1">
        <w:rPr>
          <w:sz w:val="24"/>
          <w:szCs w:val="24"/>
        </w:rPr>
        <w:t xml:space="preserve"> </w:t>
      </w:r>
      <w:r w:rsidR="00DB7A32" w:rsidRPr="00CF73B1">
        <w:rPr>
          <w:sz w:val="24"/>
          <w:szCs w:val="24"/>
        </w:rPr>
        <w:t>March 2026</w:t>
      </w:r>
    </w:p>
    <w:p w14:paraId="6873E748" w14:textId="5AAAEB53" w:rsidR="00750DCB" w:rsidRPr="004B262D" w:rsidRDefault="00DB7A32" w:rsidP="00750DCB">
      <w:r w:rsidRPr="00CF73B1">
        <w:rPr>
          <w:sz w:val="24"/>
          <w:szCs w:val="24"/>
        </w:rPr>
        <w:t>Date of next review: Ma</w:t>
      </w:r>
      <w:r w:rsidR="00CF73B1" w:rsidRPr="00CF73B1">
        <w:rPr>
          <w:sz w:val="24"/>
          <w:szCs w:val="24"/>
        </w:rPr>
        <w:t xml:space="preserve">rch </w:t>
      </w:r>
      <w:r w:rsidRPr="00CF73B1">
        <w:rPr>
          <w:sz w:val="24"/>
          <w:szCs w:val="24"/>
        </w:rPr>
        <w:t>2027</w:t>
      </w:r>
      <w:r w:rsidR="00750DCB" w:rsidRPr="00F957A8">
        <w:rPr>
          <w:sz w:val="24"/>
          <w:szCs w:val="24"/>
        </w:rPr>
        <w:br/>
      </w:r>
    </w:p>
    <w:p w14:paraId="417C94EA" w14:textId="77777777" w:rsidR="00750DCB" w:rsidRDefault="00750DCB" w:rsidP="00750DCB">
      <w:pPr>
        <w:rPr>
          <w:b/>
          <w:bCs/>
        </w:rPr>
      </w:pPr>
    </w:p>
    <w:p w14:paraId="56124051" w14:textId="77777777" w:rsidR="00DD214B" w:rsidRDefault="00DD214B"/>
    <w:sectPr w:rsidR="00DD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7983"/>
    <w:multiLevelType w:val="multilevel"/>
    <w:tmpl w:val="D04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B21"/>
    <w:multiLevelType w:val="multilevel"/>
    <w:tmpl w:val="3C8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0E5B"/>
    <w:multiLevelType w:val="multilevel"/>
    <w:tmpl w:val="F31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2047"/>
    <w:multiLevelType w:val="multilevel"/>
    <w:tmpl w:val="00F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A1F47"/>
    <w:multiLevelType w:val="multilevel"/>
    <w:tmpl w:val="219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709C5"/>
    <w:multiLevelType w:val="multilevel"/>
    <w:tmpl w:val="0B0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2D96"/>
    <w:multiLevelType w:val="multilevel"/>
    <w:tmpl w:val="08A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5126E"/>
    <w:multiLevelType w:val="multilevel"/>
    <w:tmpl w:val="6FD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560E"/>
    <w:multiLevelType w:val="multilevel"/>
    <w:tmpl w:val="4A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0F24"/>
    <w:multiLevelType w:val="multilevel"/>
    <w:tmpl w:val="F56A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71CE8"/>
    <w:multiLevelType w:val="multilevel"/>
    <w:tmpl w:val="421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01060"/>
    <w:multiLevelType w:val="multilevel"/>
    <w:tmpl w:val="C3AC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83836"/>
    <w:multiLevelType w:val="multilevel"/>
    <w:tmpl w:val="52B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06DE8"/>
    <w:multiLevelType w:val="multilevel"/>
    <w:tmpl w:val="4E5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E73B8"/>
    <w:multiLevelType w:val="multilevel"/>
    <w:tmpl w:val="2F8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248E6"/>
    <w:multiLevelType w:val="multilevel"/>
    <w:tmpl w:val="C9B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B0A07"/>
    <w:multiLevelType w:val="multilevel"/>
    <w:tmpl w:val="9A60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F5171"/>
    <w:multiLevelType w:val="multilevel"/>
    <w:tmpl w:val="39C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459150">
    <w:abstractNumId w:val="2"/>
  </w:num>
  <w:num w:numId="2" w16cid:durableId="863711018">
    <w:abstractNumId w:val="1"/>
  </w:num>
  <w:num w:numId="3" w16cid:durableId="19860904">
    <w:abstractNumId w:val="8"/>
  </w:num>
  <w:num w:numId="4" w16cid:durableId="832994566">
    <w:abstractNumId w:val="3"/>
  </w:num>
  <w:num w:numId="5" w16cid:durableId="66928398">
    <w:abstractNumId w:val="9"/>
  </w:num>
  <w:num w:numId="6" w16cid:durableId="798183195">
    <w:abstractNumId w:val="13"/>
  </w:num>
  <w:num w:numId="7" w16cid:durableId="11542089">
    <w:abstractNumId w:val="5"/>
  </w:num>
  <w:num w:numId="8" w16cid:durableId="742335219">
    <w:abstractNumId w:val="0"/>
  </w:num>
  <w:num w:numId="9" w16cid:durableId="1870218362">
    <w:abstractNumId w:val="4"/>
  </w:num>
  <w:num w:numId="10" w16cid:durableId="1965034247">
    <w:abstractNumId w:val="11"/>
  </w:num>
  <w:num w:numId="11" w16cid:durableId="268977393">
    <w:abstractNumId w:val="10"/>
  </w:num>
  <w:num w:numId="12" w16cid:durableId="1114012579">
    <w:abstractNumId w:val="7"/>
  </w:num>
  <w:num w:numId="13" w16cid:durableId="350450072">
    <w:abstractNumId w:val="16"/>
  </w:num>
  <w:num w:numId="14" w16cid:durableId="1643342773">
    <w:abstractNumId w:val="6"/>
  </w:num>
  <w:num w:numId="15" w16cid:durableId="2043817489">
    <w:abstractNumId w:val="12"/>
  </w:num>
  <w:num w:numId="16" w16cid:durableId="80610807">
    <w:abstractNumId w:val="14"/>
  </w:num>
  <w:num w:numId="17" w16cid:durableId="103813974">
    <w:abstractNumId w:val="17"/>
  </w:num>
  <w:num w:numId="18" w16cid:durableId="2004778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37"/>
    <w:rsid w:val="0002575B"/>
    <w:rsid w:val="000663A2"/>
    <w:rsid w:val="001B2C95"/>
    <w:rsid w:val="001C39FD"/>
    <w:rsid w:val="002D723D"/>
    <w:rsid w:val="003527DC"/>
    <w:rsid w:val="003A7837"/>
    <w:rsid w:val="0043706E"/>
    <w:rsid w:val="004E01DE"/>
    <w:rsid w:val="004E74C4"/>
    <w:rsid w:val="00597702"/>
    <w:rsid w:val="005A0F0E"/>
    <w:rsid w:val="005F2ABC"/>
    <w:rsid w:val="005F5EF7"/>
    <w:rsid w:val="00750DCB"/>
    <w:rsid w:val="00815875"/>
    <w:rsid w:val="00820825"/>
    <w:rsid w:val="0087671F"/>
    <w:rsid w:val="008B0AB5"/>
    <w:rsid w:val="00921455"/>
    <w:rsid w:val="00996AFB"/>
    <w:rsid w:val="00AA7DCA"/>
    <w:rsid w:val="00B56490"/>
    <w:rsid w:val="00BB2FF0"/>
    <w:rsid w:val="00BE2F41"/>
    <w:rsid w:val="00C473F5"/>
    <w:rsid w:val="00CF73B1"/>
    <w:rsid w:val="00DB7A32"/>
    <w:rsid w:val="00DD214B"/>
    <w:rsid w:val="00E308B7"/>
    <w:rsid w:val="00E44228"/>
    <w:rsid w:val="00F70C62"/>
    <w:rsid w:val="00F95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9E5F"/>
  <w15:chartTrackingRefBased/>
  <w15:docId w15:val="{4C6DAE17-0637-4D26-BBAA-71F1AC6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CB"/>
    <w:rPr>
      <w:kern w:val="0"/>
      <w14:ligatures w14:val="none"/>
    </w:rPr>
  </w:style>
  <w:style w:type="paragraph" w:styleId="Heading1">
    <w:name w:val="heading 1"/>
    <w:basedOn w:val="Normal"/>
    <w:next w:val="Normal"/>
    <w:link w:val="Heading1Char"/>
    <w:uiPriority w:val="9"/>
    <w:qFormat/>
    <w:rsid w:val="003A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837"/>
    <w:rPr>
      <w:rFonts w:eastAsiaTheme="majorEastAsia" w:cstheme="majorBidi"/>
      <w:color w:val="272727" w:themeColor="text1" w:themeTint="D8"/>
    </w:rPr>
  </w:style>
  <w:style w:type="paragraph" w:styleId="Title">
    <w:name w:val="Title"/>
    <w:basedOn w:val="Normal"/>
    <w:next w:val="Normal"/>
    <w:link w:val="TitleChar"/>
    <w:uiPriority w:val="10"/>
    <w:qFormat/>
    <w:rsid w:val="003A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837"/>
    <w:pPr>
      <w:spacing w:before="160"/>
      <w:jc w:val="center"/>
    </w:pPr>
    <w:rPr>
      <w:i/>
      <w:iCs/>
      <w:color w:val="404040" w:themeColor="text1" w:themeTint="BF"/>
    </w:rPr>
  </w:style>
  <w:style w:type="character" w:customStyle="1" w:styleId="QuoteChar">
    <w:name w:val="Quote Char"/>
    <w:basedOn w:val="DefaultParagraphFont"/>
    <w:link w:val="Quote"/>
    <w:uiPriority w:val="29"/>
    <w:rsid w:val="003A7837"/>
    <w:rPr>
      <w:i/>
      <w:iCs/>
      <w:color w:val="404040" w:themeColor="text1" w:themeTint="BF"/>
    </w:rPr>
  </w:style>
  <w:style w:type="paragraph" w:styleId="ListParagraph">
    <w:name w:val="List Paragraph"/>
    <w:basedOn w:val="Normal"/>
    <w:uiPriority w:val="34"/>
    <w:qFormat/>
    <w:rsid w:val="003A7837"/>
    <w:pPr>
      <w:ind w:left="720"/>
      <w:contextualSpacing/>
    </w:pPr>
  </w:style>
  <w:style w:type="character" w:styleId="IntenseEmphasis">
    <w:name w:val="Intense Emphasis"/>
    <w:basedOn w:val="DefaultParagraphFont"/>
    <w:uiPriority w:val="21"/>
    <w:qFormat/>
    <w:rsid w:val="003A7837"/>
    <w:rPr>
      <w:i/>
      <w:iCs/>
      <w:color w:val="0F4761" w:themeColor="accent1" w:themeShade="BF"/>
    </w:rPr>
  </w:style>
  <w:style w:type="paragraph" w:styleId="IntenseQuote">
    <w:name w:val="Intense Quote"/>
    <w:basedOn w:val="Normal"/>
    <w:next w:val="Normal"/>
    <w:link w:val="IntenseQuoteChar"/>
    <w:uiPriority w:val="30"/>
    <w:qFormat/>
    <w:rsid w:val="003A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837"/>
    <w:rPr>
      <w:i/>
      <w:iCs/>
      <w:color w:val="0F4761" w:themeColor="accent1" w:themeShade="BF"/>
    </w:rPr>
  </w:style>
  <w:style w:type="character" w:styleId="IntenseReference">
    <w:name w:val="Intense Reference"/>
    <w:basedOn w:val="DefaultParagraphFont"/>
    <w:uiPriority w:val="32"/>
    <w:qFormat/>
    <w:rsid w:val="003A7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30</cp:revision>
  <dcterms:created xsi:type="dcterms:W3CDTF">2026-03-03T14:49:00Z</dcterms:created>
  <dcterms:modified xsi:type="dcterms:W3CDTF">2026-03-17T15:57:00Z</dcterms:modified>
</cp:coreProperties>
</file>